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74" w:rsidRPr="0088458B" w:rsidRDefault="00B43474" w:rsidP="00B43474">
      <w:pPr>
        <w:jc w:val="center"/>
        <w:rPr>
          <w:rFonts w:ascii="Arial" w:hAnsi="Arial" w:cs="Arial"/>
          <w:b/>
        </w:rPr>
      </w:pPr>
      <w:r>
        <w:rPr>
          <w:rFonts w:ascii="Arial" w:hAnsi="Arial" w:cs="Arial"/>
          <w:b/>
        </w:rPr>
        <w:t>SAMPLE NOTIFICATION LETTER FOR MANUFACTURERS</w:t>
      </w:r>
    </w:p>
    <w:p w:rsidR="00B43474" w:rsidRDefault="00B43474" w:rsidP="00B43474">
      <w:pPr>
        <w:rPr>
          <w:rFonts w:ascii="Arial" w:hAnsi="Arial" w:cs="Arial"/>
          <w:b/>
        </w:rPr>
      </w:pPr>
    </w:p>
    <w:p w:rsidR="00B43474" w:rsidRPr="008667EE" w:rsidRDefault="00B43474" w:rsidP="00B43474">
      <w:pPr>
        <w:rPr>
          <w:rFonts w:ascii="Arial" w:hAnsi="Arial" w:cs="Arial"/>
          <w:b/>
        </w:rPr>
      </w:pPr>
      <w:r>
        <w:rPr>
          <w:rFonts w:ascii="Arial" w:hAnsi="Arial" w:cs="Arial"/>
          <w:b/>
          <w:highlight w:val="lightGray"/>
        </w:rPr>
        <w:t>[</w:t>
      </w:r>
      <w:r w:rsidRPr="008667EE">
        <w:rPr>
          <w:rFonts w:ascii="Arial" w:hAnsi="Arial" w:cs="Arial"/>
          <w:b/>
          <w:highlight w:val="lightGray"/>
        </w:rPr>
        <w:t>DATE]</w:t>
      </w:r>
    </w:p>
    <w:p w:rsidR="00B43474" w:rsidRDefault="00B43474" w:rsidP="00B43474">
      <w:pPr>
        <w:rPr>
          <w:rFonts w:ascii="Arial" w:hAnsi="Arial" w:cs="Arial"/>
        </w:rPr>
      </w:pPr>
    </w:p>
    <w:p w:rsidR="00B43474" w:rsidRDefault="00B43474" w:rsidP="00B43474">
      <w:pPr>
        <w:rPr>
          <w:rFonts w:ascii="Arial" w:hAnsi="Arial" w:cs="Arial"/>
        </w:rPr>
      </w:pPr>
      <w:r w:rsidRPr="00F36DB6">
        <w:rPr>
          <w:rFonts w:ascii="Arial" w:hAnsi="Arial" w:cs="Arial"/>
        </w:rPr>
        <w:t>T</w:t>
      </w:r>
      <w:r>
        <w:rPr>
          <w:rFonts w:ascii="Arial" w:hAnsi="Arial" w:cs="Arial"/>
        </w:rPr>
        <w:t>O:</w:t>
      </w:r>
      <w:r>
        <w:rPr>
          <w:rFonts w:ascii="Arial" w:hAnsi="Arial" w:cs="Arial"/>
        </w:rPr>
        <w:tab/>
        <w:t>Distributors, Retailers and Sellers of Our Air Cleaners</w:t>
      </w:r>
    </w:p>
    <w:p w:rsidR="00B43474" w:rsidRDefault="00B43474" w:rsidP="00B43474">
      <w:pPr>
        <w:rPr>
          <w:rFonts w:ascii="Arial" w:hAnsi="Arial" w:cs="Arial"/>
        </w:rPr>
      </w:pPr>
    </w:p>
    <w:p w:rsidR="00B43474" w:rsidRDefault="00B43474" w:rsidP="00B43474">
      <w:pPr>
        <w:ind w:left="720" w:hanging="720"/>
        <w:rPr>
          <w:rFonts w:ascii="Arial" w:hAnsi="Arial" w:cs="Arial"/>
        </w:rPr>
      </w:pPr>
      <w:r>
        <w:rPr>
          <w:rFonts w:ascii="Arial" w:hAnsi="Arial" w:cs="Arial"/>
        </w:rPr>
        <w:t>RE:</w:t>
      </w:r>
      <w:r>
        <w:rPr>
          <w:rFonts w:ascii="Arial" w:hAnsi="Arial" w:cs="Arial"/>
        </w:rPr>
        <w:tab/>
        <w:t xml:space="preserve">REGULATION FOR INDOOR AIR CLEANERS SOLD TO BUYERS IN THE </w:t>
      </w:r>
    </w:p>
    <w:p w:rsidR="00B43474" w:rsidRDefault="00B43474" w:rsidP="00B43474">
      <w:pPr>
        <w:ind w:left="720"/>
        <w:rPr>
          <w:rFonts w:ascii="Arial" w:hAnsi="Arial" w:cs="Arial"/>
        </w:rPr>
      </w:pPr>
      <w:r>
        <w:rPr>
          <w:rFonts w:ascii="Arial" w:hAnsi="Arial" w:cs="Arial"/>
        </w:rPr>
        <w:t>STATE OF CALIFORNIA, USA.</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This letter is to inform you that</w:t>
      </w:r>
      <w:r w:rsidR="00F3174A">
        <w:rPr>
          <w:rFonts w:ascii="Arial" w:hAnsi="Arial" w:cs="Arial"/>
        </w:rPr>
        <w:t xml:space="preserve"> all</w:t>
      </w:r>
      <w:r>
        <w:rPr>
          <w:rFonts w:ascii="Arial" w:hAnsi="Arial" w:cs="Arial"/>
        </w:rPr>
        <w:t xml:space="preserve"> portable air cleaning device</w:t>
      </w:r>
      <w:r w:rsidR="00F3174A">
        <w:rPr>
          <w:rFonts w:ascii="Arial" w:hAnsi="Arial" w:cs="Arial"/>
        </w:rPr>
        <w:t>s</w:t>
      </w:r>
      <w:r>
        <w:rPr>
          <w:rFonts w:ascii="Arial" w:hAnsi="Arial" w:cs="Arial"/>
        </w:rPr>
        <w:t xml:space="preserve"> offered for sale in California must be certified by the California Air Resources Board (CARB) as emitting no more than 0.050 parts per million of ozone.  As explained below, certain labeling requirements also apply.  We </w:t>
      </w:r>
      <w:r w:rsidRPr="006D5FC8">
        <w:rPr>
          <w:rFonts w:ascii="Arial" w:hAnsi="Arial" w:cs="Arial"/>
          <w:highlight w:val="lightGray"/>
        </w:rPr>
        <w:t>do/do not</w:t>
      </w:r>
      <w:r>
        <w:rPr>
          <w:rFonts w:ascii="Arial" w:hAnsi="Arial" w:cs="Arial"/>
        </w:rPr>
        <w:t xml:space="preserve"> plan to continue selling our air cleaners in California and </w:t>
      </w:r>
      <w:r w:rsidRPr="006D5FC8">
        <w:rPr>
          <w:rFonts w:ascii="Arial" w:hAnsi="Arial" w:cs="Arial"/>
          <w:highlight w:val="lightGray"/>
        </w:rPr>
        <w:t>will/will not</w:t>
      </w:r>
      <w:r>
        <w:rPr>
          <w:rFonts w:ascii="Arial" w:hAnsi="Arial" w:cs="Arial"/>
        </w:rPr>
        <w:t xml:space="preserve"> provide you with complying, certified products.</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 xml:space="preserve">The regulation is the result of concern about persons being exposed to ozone, a harmful air pollutant.  The CARB regulation applies to any person who manufactures, sells, supplies, offers for sale, or introduces into commerce in California any indoor air cleaning device used or intended for use in occupied spaces.  As a manufacturer or company that sells or supplies uncertified air cleaning devices, we are required to inform all of our known distributors, retailers and sellers about the regulation.  A copy of the complete regulation is enclosed for your information; it also is available at </w:t>
      </w:r>
      <w:hyperlink r:id="rId6" w:history="1">
        <w:r w:rsidRPr="0067653B">
          <w:rPr>
            <w:rStyle w:val="Hyperlink"/>
            <w:rFonts w:ascii="Arial" w:hAnsi="Arial" w:cs="Arial"/>
          </w:rPr>
          <w:t>www.arb.ca.gov/research/indoor/aircleaners/air-cleaner-regulation.pdf</w:t>
        </w:r>
      </w:hyperlink>
      <w:r>
        <w:rPr>
          <w:rFonts w:ascii="Arial" w:hAnsi="Arial" w:cs="Arial"/>
        </w:rPr>
        <w:t>.</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 xml:space="preserve">In summary, portable air cleaners used or intended for use in occupied spaces must be:  (1) tested by a Nationally Recognized Testing Laboratory for ozone emissions and electrical safety; (2) certified by </w:t>
      </w:r>
      <w:r w:rsidR="00F3174A">
        <w:rPr>
          <w:rFonts w:ascii="Arial" w:hAnsi="Arial" w:cs="Arial"/>
        </w:rPr>
        <w:t>C</w:t>
      </w:r>
      <w:r>
        <w:rPr>
          <w:rFonts w:ascii="Arial" w:hAnsi="Arial" w:cs="Arial"/>
        </w:rPr>
        <w:t xml:space="preserve">ARB; and (3) labeled on the product packaging.  Labels for non-medical devices must read: </w:t>
      </w:r>
      <w:r w:rsidRPr="00C46382">
        <w:rPr>
          <w:rFonts w:ascii="Arial" w:hAnsi="Arial" w:cs="Arial"/>
          <w:i/>
        </w:rPr>
        <w:t>“This air cleaner complies with the federal ozone emissions limit</w:t>
      </w:r>
      <w:proofErr w:type="gramStart"/>
      <w:r w:rsidRPr="00C46382">
        <w:rPr>
          <w:rFonts w:ascii="Arial" w:hAnsi="Arial" w:cs="Arial"/>
          <w:i/>
        </w:rPr>
        <w:t xml:space="preserve">. </w:t>
      </w:r>
      <w:proofErr w:type="gramEnd"/>
      <w:r w:rsidRPr="00C46382">
        <w:rPr>
          <w:rFonts w:ascii="Arial" w:hAnsi="Arial" w:cs="Arial"/>
          <w:i/>
        </w:rPr>
        <w:t>ARB certified</w:t>
      </w:r>
      <w:r>
        <w:rPr>
          <w:rFonts w:ascii="Arial" w:hAnsi="Arial" w:cs="Arial"/>
          <w:i/>
        </w:rPr>
        <w:t>.</w:t>
      </w:r>
      <w:r w:rsidRPr="00C46382">
        <w:rPr>
          <w:rFonts w:ascii="Arial" w:hAnsi="Arial" w:cs="Arial"/>
          <w:i/>
        </w:rPr>
        <w:t>”</w:t>
      </w:r>
      <w:r>
        <w:rPr>
          <w:rFonts w:ascii="Arial" w:hAnsi="Arial" w:cs="Arial"/>
        </w:rPr>
        <w:t xml:space="preserve">  Medical devices must use labeling required by the federal Food and Drug Administration, and include </w:t>
      </w:r>
      <w:r w:rsidRPr="00601816">
        <w:rPr>
          <w:rFonts w:ascii="Arial" w:hAnsi="Arial" w:cs="Arial"/>
          <w:i/>
        </w:rPr>
        <w:t>“ARB certified”</w:t>
      </w:r>
      <w:r>
        <w:rPr>
          <w:rFonts w:ascii="Arial" w:hAnsi="Arial" w:cs="Arial"/>
        </w:rPr>
        <w:t xml:space="preserve"> in the label.</w:t>
      </w:r>
    </w:p>
    <w:p w:rsidR="00B43474" w:rsidRDefault="00B43474" w:rsidP="00B43474">
      <w:pPr>
        <w:rPr>
          <w:rFonts w:ascii="Arial" w:hAnsi="Arial" w:cs="Arial"/>
        </w:rPr>
      </w:pPr>
      <w:r>
        <w:rPr>
          <w:rFonts w:ascii="Arial" w:hAnsi="Arial" w:cs="Arial"/>
        </w:rPr>
        <w:t>Certified air cleaner models must show the printed label on the box</w:t>
      </w:r>
      <w:r w:rsidRPr="00B84D25">
        <w:rPr>
          <w:rFonts w:ascii="Arial" w:hAnsi="Arial" w:cs="Arial"/>
        </w:rPr>
        <w:t xml:space="preserve">.  </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 xml:space="preserve">Some air cleaning devices are exempt from the regulation. These include indoor air cleaning devices used for </w:t>
      </w:r>
      <w:r w:rsidR="00F3174A">
        <w:rPr>
          <w:rFonts w:ascii="Arial" w:hAnsi="Arial" w:cs="Arial"/>
        </w:rPr>
        <w:t>certain defined industrial uses</w:t>
      </w:r>
      <w:r>
        <w:rPr>
          <w:rFonts w:ascii="Arial" w:hAnsi="Arial" w:cs="Arial"/>
        </w:rPr>
        <w:t xml:space="preserve"> </w:t>
      </w:r>
      <w:r w:rsidR="00F3174A">
        <w:rPr>
          <w:rFonts w:ascii="Arial" w:hAnsi="Arial" w:cs="Arial"/>
        </w:rPr>
        <w:t>(</w:t>
      </w:r>
      <w:r>
        <w:rPr>
          <w:rFonts w:ascii="Arial" w:hAnsi="Arial" w:cs="Arial"/>
        </w:rPr>
        <w:t xml:space="preserve">see section 94801(a)(15) of the enclosed regulation for a list of exempt industrial uses) and also in-duct systems where the air cleaner is designed, marketed and used solely as a </w:t>
      </w:r>
      <w:r w:rsidR="00F3174A">
        <w:rPr>
          <w:rFonts w:ascii="Arial" w:hAnsi="Arial" w:cs="Arial"/>
        </w:rPr>
        <w:t xml:space="preserve">physically integrated part of an HVAC </w:t>
      </w:r>
      <w:r>
        <w:rPr>
          <w:rFonts w:ascii="Arial" w:hAnsi="Arial" w:cs="Arial"/>
        </w:rPr>
        <w:t xml:space="preserve">system.  Industrial use devices must be labeled as </w:t>
      </w:r>
      <w:r>
        <w:rPr>
          <w:rFonts w:ascii="Arial" w:hAnsi="Arial" w:cs="Arial"/>
          <w:i/>
        </w:rPr>
        <w:t>“Solely for industrial use.  Potential health hazard: emits ozone.”</w:t>
      </w:r>
      <w:r>
        <w:rPr>
          <w:rFonts w:ascii="Arial" w:hAnsi="Arial" w:cs="Arial"/>
        </w:rPr>
        <w:t xml:space="preserve">  Non-industrial indoor air cleaners that are not certified and are sold on the Internet or by catalog must include the following advisory, displayed prominently: </w:t>
      </w:r>
      <w:r>
        <w:rPr>
          <w:rFonts w:ascii="Arial" w:hAnsi="Arial" w:cs="Arial"/>
          <w:i/>
        </w:rPr>
        <w:t>“</w:t>
      </w:r>
      <w:r w:rsidRPr="00B43474">
        <w:rPr>
          <w:rFonts w:ascii="Arial" w:hAnsi="Arial" w:cs="Arial"/>
          <w:b/>
          <w:i/>
        </w:rPr>
        <w:t>Does not meet California requirements; cannot be shipped to California</w:t>
      </w:r>
      <w:r>
        <w:rPr>
          <w:rFonts w:ascii="Arial" w:hAnsi="Arial" w:cs="Arial"/>
          <w:i/>
        </w:rPr>
        <w:t>.</w:t>
      </w:r>
      <w:proofErr w:type="gramStart"/>
      <w:r>
        <w:rPr>
          <w:rFonts w:ascii="Arial" w:hAnsi="Arial" w:cs="Arial"/>
          <w:i/>
        </w:rPr>
        <w:t>”</w:t>
      </w:r>
      <w:r>
        <w:rPr>
          <w:rFonts w:ascii="Arial" w:hAnsi="Arial" w:cs="Arial"/>
        </w:rPr>
        <w:t xml:space="preserve"> </w:t>
      </w:r>
      <w:proofErr w:type="gramEnd"/>
      <w:r>
        <w:rPr>
          <w:rFonts w:ascii="Arial" w:hAnsi="Arial" w:cs="Arial"/>
        </w:rPr>
        <w:t xml:space="preserve">Only CARB staff can confirm whether a model qualifies as an exempt product. </w:t>
      </w:r>
      <w:r w:rsidR="00F3174A">
        <w:rPr>
          <w:rFonts w:ascii="Arial" w:hAnsi="Arial" w:cs="Arial"/>
        </w:rPr>
        <w:t xml:space="preserve"> </w:t>
      </w:r>
      <w:r>
        <w:rPr>
          <w:rFonts w:ascii="Arial" w:hAnsi="Arial" w:cs="Arial"/>
        </w:rPr>
        <w:t xml:space="preserve">Further information is available from the ARB web site at </w:t>
      </w:r>
      <w:hyperlink r:id="rId7" w:history="1">
        <w:r w:rsidRPr="0067653B">
          <w:rPr>
            <w:rStyle w:val="Hyperlink"/>
            <w:rFonts w:ascii="Arial" w:hAnsi="Arial" w:cs="Arial"/>
          </w:rPr>
          <w:t>www.arb.ca.gov/research/indoor/aircleaners/manufacturers.htm</w:t>
        </w:r>
      </w:hyperlink>
      <w:bookmarkStart w:id="0" w:name="_GoBack"/>
      <w:bookmarkEnd w:id="0"/>
      <w:r>
        <w:rPr>
          <w:rFonts w:ascii="Arial" w:hAnsi="Arial" w:cs="Arial"/>
        </w:rPr>
        <w:t xml:space="preserve"> </w:t>
      </w:r>
    </w:p>
    <w:p w:rsidR="00F3174A" w:rsidRDefault="00F3174A" w:rsidP="00B43474">
      <w:pPr>
        <w:rPr>
          <w:rFonts w:ascii="Arial" w:hAnsi="Arial" w:cs="Arial"/>
        </w:rPr>
      </w:pPr>
    </w:p>
    <w:p w:rsidR="00B43474" w:rsidRDefault="00B43474" w:rsidP="00B43474">
      <w:pPr>
        <w:rPr>
          <w:rFonts w:ascii="Arial" w:hAnsi="Arial" w:cs="Arial"/>
        </w:rPr>
      </w:pPr>
      <w:r>
        <w:rPr>
          <w:rFonts w:ascii="Arial" w:hAnsi="Arial" w:cs="Arial"/>
        </w:rPr>
        <w:t xml:space="preserve">As an air cleaner manufacturer we are also required to provide CARB with the names and contact information of all of our known distributors, retailers and sellers.  Failure to do so may result in an enforcement action.  However, as provided in the regulation, we can request that the contact information submitted be kept confidential as specified in </w:t>
      </w:r>
      <w:r>
        <w:rPr>
          <w:rFonts w:ascii="Arial" w:hAnsi="Arial" w:cs="Arial"/>
        </w:rPr>
        <w:lastRenderedPageBreak/>
        <w:t xml:space="preserve">state regulations and law.  Please let </w:t>
      </w:r>
      <w:r w:rsidRPr="0053701F">
        <w:rPr>
          <w:rFonts w:ascii="Arial" w:hAnsi="Arial" w:cs="Arial"/>
          <w:b/>
          <w:highlight w:val="lightGray"/>
        </w:rPr>
        <w:t>[insert manufacturer contact]</w:t>
      </w:r>
      <w:r w:rsidRPr="00F217FA">
        <w:rPr>
          <w:rFonts w:ascii="Arial" w:hAnsi="Arial" w:cs="Arial"/>
          <w:b/>
        </w:rPr>
        <w:t xml:space="preserve"> </w:t>
      </w:r>
      <w:r>
        <w:rPr>
          <w:rFonts w:ascii="Arial" w:hAnsi="Arial" w:cs="Arial"/>
        </w:rPr>
        <w:t>know if you wish to have your contact information considered confidential.</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 xml:space="preserve">We encourage you to review the enclosed document so that you are familiar with the specific requirements of the regulation that may affect you.  If you have questions about the regulation and our specific plans for meeting it that are not answered by the information above and in the enclosed document, please contact </w:t>
      </w:r>
      <w:r w:rsidRPr="0053701F">
        <w:rPr>
          <w:rFonts w:ascii="Arial" w:hAnsi="Arial" w:cs="Arial"/>
          <w:b/>
          <w:highlight w:val="lightGray"/>
        </w:rPr>
        <w:t>[insert manufacturer contact]</w:t>
      </w:r>
      <w:r>
        <w:rPr>
          <w:rFonts w:ascii="Arial" w:hAnsi="Arial" w:cs="Arial"/>
        </w:rPr>
        <w:t xml:space="preserve">.  </w:t>
      </w:r>
      <w:r w:rsidRPr="001C0C6F">
        <w:rPr>
          <w:rFonts w:ascii="Arial" w:hAnsi="Arial" w:cs="Arial"/>
        </w:rPr>
        <w:t xml:space="preserve">Those interested </w:t>
      </w:r>
      <w:r>
        <w:rPr>
          <w:rFonts w:ascii="Arial" w:hAnsi="Arial" w:cs="Arial"/>
        </w:rPr>
        <w:t xml:space="preserve">in the regulation </w:t>
      </w:r>
      <w:r w:rsidRPr="001C0C6F">
        <w:rPr>
          <w:rFonts w:ascii="Arial" w:hAnsi="Arial" w:cs="Arial"/>
        </w:rPr>
        <w:t xml:space="preserve">can receive updates directly from </w:t>
      </w:r>
      <w:r>
        <w:rPr>
          <w:rFonts w:ascii="Arial" w:hAnsi="Arial" w:cs="Arial"/>
        </w:rPr>
        <w:t>C</w:t>
      </w:r>
      <w:r w:rsidRPr="001C0C6F">
        <w:rPr>
          <w:rFonts w:ascii="Arial" w:hAnsi="Arial" w:cs="Arial"/>
        </w:rPr>
        <w:t xml:space="preserve">ARB by joining their air cleaner listserv as instructed at </w:t>
      </w:r>
      <w:hyperlink r:id="rId8" w:history="1">
        <w:r w:rsidRPr="0067653B">
          <w:rPr>
            <w:rStyle w:val="Hyperlink"/>
            <w:rFonts w:ascii="Arial" w:hAnsi="Arial" w:cs="Arial"/>
          </w:rPr>
          <w:t>www.arb.ca.gov/listserv/listserv.php</w:t>
        </w:r>
      </w:hyperlink>
      <w:r w:rsidRPr="001C0C6F">
        <w:t>.</w:t>
      </w:r>
      <w:r>
        <w:t xml:space="preserve">  </w:t>
      </w:r>
      <w:r>
        <w:rPr>
          <w:rFonts w:ascii="Arial" w:hAnsi="Arial" w:cs="Arial"/>
        </w:rPr>
        <w:t xml:space="preserve">For further information about the regulation, you may also send questions to ARB by email to </w:t>
      </w:r>
      <w:hyperlink r:id="rId9" w:history="1">
        <w:r w:rsidRPr="0067653B">
          <w:rPr>
            <w:rStyle w:val="Hyperlink"/>
            <w:rFonts w:ascii="Arial" w:hAnsi="Arial" w:cs="Arial"/>
          </w:rPr>
          <w:t>aircleaners@arb.ca.gov</w:t>
        </w:r>
      </w:hyperlink>
      <w:r>
        <w:rPr>
          <w:rFonts w:ascii="Arial" w:hAnsi="Arial" w:cs="Arial"/>
        </w:rPr>
        <w:t xml:space="preserve"> or contact them at 916-445-0753.</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Thank you for your attention to this information.</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Sincerely,</w:t>
      </w:r>
    </w:p>
    <w:p w:rsidR="00B43474" w:rsidRDefault="00B43474" w:rsidP="00B43474">
      <w:pPr>
        <w:rPr>
          <w:rFonts w:ascii="Arial" w:hAnsi="Arial" w:cs="Arial"/>
        </w:rPr>
      </w:pPr>
    </w:p>
    <w:p w:rsidR="00B43474" w:rsidRDefault="00B43474" w:rsidP="00B43474">
      <w:pPr>
        <w:rPr>
          <w:rFonts w:ascii="Arial" w:hAnsi="Arial" w:cs="Arial"/>
        </w:rPr>
      </w:pPr>
    </w:p>
    <w:p w:rsidR="00B43474" w:rsidRDefault="00B43474" w:rsidP="00B43474">
      <w:pPr>
        <w:rPr>
          <w:rFonts w:ascii="Arial" w:hAnsi="Arial" w:cs="Arial"/>
        </w:rPr>
      </w:pPr>
    </w:p>
    <w:p w:rsidR="00B43474" w:rsidRPr="006D5FC8" w:rsidRDefault="00B43474" w:rsidP="00B43474">
      <w:pPr>
        <w:rPr>
          <w:rFonts w:ascii="Arial" w:hAnsi="Arial" w:cs="Arial"/>
          <w:b/>
        </w:rPr>
      </w:pPr>
      <w:r w:rsidRPr="006D5FC8">
        <w:rPr>
          <w:rFonts w:ascii="Arial" w:hAnsi="Arial" w:cs="Arial"/>
          <w:b/>
        </w:rPr>
        <w:t>(Manufacturer or manufacturer’s representative)</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 xml:space="preserve">Enclosure: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’s Indoor Air Cleaner Regulation</w:t>
      </w:r>
    </w:p>
    <w:p w:rsidR="00B43474" w:rsidRDefault="00B43474" w:rsidP="00B43474">
      <w:pPr>
        <w:rPr>
          <w:rFonts w:ascii="Arial" w:hAnsi="Arial" w:cs="Arial"/>
        </w:rPr>
      </w:pPr>
    </w:p>
    <w:p w:rsidR="00B43474" w:rsidRDefault="00B43474" w:rsidP="00B43474">
      <w:pPr>
        <w:rPr>
          <w:rFonts w:ascii="Arial" w:hAnsi="Arial" w:cs="Arial"/>
          <w:sz w:val="12"/>
          <w:szCs w:val="12"/>
        </w:rPr>
      </w:pPr>
    </w:p>
    <w:p w:rsidR="00B43474" w:rsidRPr="00D2715A" w:rsidRDefault="00B43474" w:rsidP="00B43474">
      <w:pPr>
        <w:rPr>
          <w:rFonts w:ascii="Arial" w:hAnsi="Arial" w:cs="Arial"/>
          <w:sz w:val="12"/>
          <w:szCs w:val="12"/>
        </w:rPr>
      </w:pPr>
    </w:p>
    <w:p w:rsidR="00B43474" w:rsidRPr="00D2715A" w:rsidRDefault="00B43474" w:rsidP="00B43474">
      <w:pPr>
        <w:rPr>
          <w:rFonts w:ascii="Arial" w:hAnsi="Arial" w:cs="Arial"/>
          <w:sz w:val="12"/>
          <w:szCs w:val="12"/>
        </w:rPr>
      </w:pPr>
    </w:p>
    <w:p w:rsidR="00B43474" w:rsidRDefault="00B43474" w:rsidP="00B43474">
      <w:pPr>
        <w:rPr>
          <w:rFonts w:ascii="Arial" w:hAnsi="Arial" w:cs="Arial"/>
          <w:sz w:val="12"/>
          <w:szCs w:val="12"/>
        </w:rPr>
      </w:pPr>
    </w:p>
    <w:p w:rsidR="00B43474" w:rsidRDefault="00B43474" w:rsidP="00B43474">
      <w:pPr>
        <w:rPr>
          <w:rFonts w:ascii="Arial" w:hAnsi="Arial" w:cs="Arial"/>
          <w:sz w:val="12"/>
          <w:szCs w:val="12"/>
        </w:rPr>
      </w:pPr>
    </w:p>
    <w:p w:rsidR="00B43474" w:rsidRDefault="00B43474" w:rsidP="00B43474">
      <w:pPr>
        <w:rPr>
          <w:rFonts w:ascii="Arial" w:hAnsi="Arial" w:cs="Arial"/>
          <w:sz w:val="12"/>
          <w:szCs w:val="12"/>
        </w:rPr>
      </w:pPr>
    </w:p>
    <w:p w:rsidR="00B43474" w:rsidRDefault="00B43474" w:rsidP="00B43474">
      <w:pPr>
        <w:rPr>
          <w:rFonts w:ascii="Arial" w:hAnsi="Arial" w:cs="Arial"/>
          <w:sz w:val="12"/>
          <w:szCs w:val="12"/>
        </w:rPr>
      </w:pPr>
    </w:p>
    <w:p w:rsidR="001844E1" w:rsidRDefault="00AF71BF" w:rsidP="00B43474">
      <w:pPr>
        <w:jc w:val="center"/>
      </w:pPr>
    </w:p>
    <w:sectPr w:rsidR="001844E1" w:rsidSect="003114FC">
      <w:headerReference w:type="default" r:id="rId10"/>
      <w:pgSz w:w="12240" w:h="15840" w:code="1"/>
      <w:pgMar w:top="1296" w:right="1440" w:bottom="1152"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1BF" w:rsidRDefault="00AF71BF">
      <w:r>
        <w:separator/>
      </w:r>
    </w:p>
  </w:endnote>
  <w:endnote w:type="continuationSeparator" w:id="0">
    <w:p w:rsidR="00AF71BF" w:rsidRDefault="00AF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1BF" w:rsidRDefault="00AF71BF">
      <w:r>
        <w:separator/>
      </w:r>
    </w:p>
  </w:footnote>
  <w:footnote w:type="continuationSeparator" w:id="0">
    <w:p w:rsidR="00AF71BF" w:rsidRDefault="00AF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CD6" w:rsidRDefault="00B43474">
    <w:pPr>
      <w:pStyle w:val="Header"/>
      <w:rPr>
        <w:rFonts w:ascii="Arial" w:hAnsi="Arial" w:cs="Arial"/>
      </w:rPr>
    </w:pPr>
    <w:r>
      <w:rPr>
        <w:rFonts w:ascii="Arial" w:hAnsi="Arial" w:cs="Arial"/>
      </w:rPr>
      <w:t>Distributors, Retailers and Sellers</w:t>
    </w:r>
  </w:p>
  <w:p w:rsidR="00811CD6" w:rsidRPr="006D5FC8" w:rsidRDefault="00B43474">
    <w:pPr>
      <w:pStyle w:val="Header"/>
      <w:rPr>
        <w:rFonts w:ascii="Arial" w:hAnsi="Arial" w:cs="Arial"/>
        <w:b/>
      </w:rPr>
    </w:pPr>
    <w:r w:rsidRPr="006D5FC8">
      <w:rPr>
        <w:rFonts w:ascii="Arial" w:hAnsi="Arial" w:cs="Arial"/>
        <w:b/>
      </w:rPr>
      <w:t>[DATE]</w:t>
    </w:r>
  </w:p>
  <w:p w:rsidR="00811CD6" w:rsidRDefault="00B43474">
    <w:pPr>
      <w:pStyle w:val="Header"/>
      <w:rPr>
        <w:rFonts w:ascii="Arial" w:hAnsi="Arial" w:cs="Arial"/>
      </w:rPr>
    </w:pPr>
    <w:r>
      <w:rPr>
        <w:rFonts w:ascii="Arial" w:hAnsi="Arial" w:cs="Arial"/>
      </w:rPr>
      <w:t>Page 2</w:t>
    </w:r>
  </w:p>
  <w:p w:rsidR="00811CD6" w:rsidRDefault="00AF71BF">
    <w:pPr>
      <w:pStyle w:val="Header"/>
      <w:rPr>
        <w:rFonts w:ascii="Arial" w:hAnsi="Arial" w:cs="Arial"/>
      </w:rPr>
    </w:pPr>
  </w:p>
  <w:p w:rsidR="00811CD6" w:rsidRPr="00040C0D" w:rsidRDefault="00AF71BF">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74"/>
    <w:rsid w:val="00040815"/>
    <w:rsid w:val="0087664F"/>
    <w:rsid w:val="00AF71BF"/>
    <w:rsid w:val="00B43474"/>
    <w:rsid w:val="00F3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5734F20"/>
  <w15:chartTrackingRefBased/>
  <w15:docId w15:val="{20066722-5F0A-4CD6-8F01-F66F27B9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3474"/>
    <w:rPr>
      <w:color w:val="0000FF"/>
      <w:u w:val="single"/>
    </w:rPr>
  </w:style>
  <w:style w:type="paragraph" w:styleId="Header">
    <w:name w:val="header"/>
    <w:basedOn w:val="Normal"/>
    <w:link w:val="HeaderChar"/>
    <w:rsid w:val="00B43474"/>
    <w:pPr>
      <w:tabs>
        <w:tab w:val="center" w:pos="4320"/>
        <w:tab w:val="right" w:pos="8640"/>
      </w:tabs>
    </w:pPr>
  </w:style>
  <w:style w:type="character" w:customStyle="1" w:styleId="HeaderChar">
    <w:name w:val="Header Char"/>
    <w:basedOn w:val="DefaultParagraphFont"/>
    <w:link w:val="Header"/>
    <w:rsid w:val="00B4347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34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ca.gov/listserv/listserv.php" TargetMode="External"/><Relationship Id="rId3" Type="http://schemas.openxmlformats.org/officeDocument/2006/relationships/webSettings" Target="webSettings.xml"/><Relationship Id="rId7" Type="http://schemas.openxmlformats.org/officeDocument/2006/relationships/hyperlink" Target="http://www.arb.ca.gov/research/indoor/aircleaners/manufacturers.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b.ca.gov/research/indoor/aircleaners/air-cleaner-regulatio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ircleaners@ar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Gress, Julia@ARB</dc:creator>
  <cp:keywords/>
  <dc:description/>
  <cp:lastModifiedBy>Gress, Julia@ARB</cp:lastModifiedBy>
  <cp:revision>2</cp:revision>
  <dcterms:created xsi:type="dcterms:W3CDTF">2020-01-27T17:03:00Z</dcterms:created>
  <dcterms:modified xsi:type="dcterms:W3CDTF">2020-01-28T22:51:00Z</dcterms:modified>
</cp:coreProperties>
</file>