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9B03" w14:textId="77777777" w:rsidR="00A6475D" w:rsidRDefault="00A6475D" w:rsidP="0003562D">
      <w:pPr>
        <w:spacing w:after="0" w:line="240" w:lineRule="auto"/>
        <w:rPr>
          <w:rFonts w:ascii="Avenir LT Std 55 Roman" w:hAnsi="Avenir LT Std 55 Roman"/>
          <w:b/>
          <w:sz w:val="24"/>
          <w:szCs w:val="24"/>
        </w:rPr>
      </w:pPr>
    </w:p>
    <w:p w14:paraId="7D515919" w14:textId="77777777" w:rsidR="00A6475D" w:rsidRDefault="00A6475D" w:rsidP="0003562D">
      <w:pPr>
        <w:spacing w:after="0" w:line="240" w:lineRule="auto"/>
        <w:rPr>
          <w:rFonts w:ascii="Avenir LT Std 55 Roman" w:hAnsi="Avenir LT Std 55 Roman"/>
          <w:b/>
          <w:sz w:val="24"/>
          <w:szCs w:val="24"/>
        </w:rPr>
      </w:pPr>
    </w:p>
    <w:p w14:paraId="44BF616D" w14:textId="77777777" w:rsidR="00A6475D" w:rsidRDefault="00A6475D" w:rsidP="0003562D">
      <w:pPr>
        <w:spacing w:after="0" w:line="240" w:lineRule="auto"/>
        <w:rPr>
          <w:rFonts w:ascii="Avenir LT Std 55 Roman" w:hAnsi="Avenir LT Std 55 Roman"/>
          <w:b/>
          <w:sz w:val="24"/>
          <w:szCs w:val="24"/>
        </w:rPr>
      </w:pPr>
    </w:p>
    <w:p w14:paraId="5860BA2D" w14:textId="77777777" w:rsidR="004763CE" w:rsidRDefault="004763CE" w:rsidP="004763C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[PRE-PROPOSAL TITLE]</w:t>
      </w:r>
    </w:p>
    <w:p w14:paraId="11D32ACA" w14:textId="77777777" w:rsidR="004763CE" w:rsidRDefault="004763CE" w:rsidP="004763CE">
      <w:pPr>
        <w:jc w:val="center"/>
        <w:rPr>
          <w:b/>
          <w:bCs/>
          <w:color w:val="FF0000"/>
          <w:sz w:val="28"/>
          <w:szCs w:val="28"/>
        </w:rPr>
      </w:pPr>
      <w:r w:rsidRPr="00DD3D59">
        <w:rPr>
          <w:b/>
          <w:bCs/>
          <w:sz w:val="28"/>
          <w:szCs w:val="28"/>
        </w:rPr>
        <w:t xml:space="preserve">Submitted by: </w:t>
      </w:r>
      <w:r>
        <w:rPr>
          <w:b/>
          <w:bCs/>
          <w:color w:val="FF0000"/>
          <w:sz w:val="28"/>
          <w:szCs w:val="28"/>
        </w:rPr>
        <w:t>[PRINCIPAL INVESTIGATOR (PI) NAME]</w:t>
      </w:r>
    </w:p>
    <w:p w14:paraId="6D1D4413" w14:textId="77777777" w:rsidR="004763CE" w:rsidRPr="00DD3D59" w:rsidRDefault="004763CE" w:rsidP="004763CE">
      <w:pPr>
        <w:jc w:val="center"/>
        <w:rPr>
          <w:b/>
          <w:bCs/>
          <w:color w:val="FF0000"/>
          <w:sz w:val="24"/>
          <w:szCs w:val="24"/>
        </w:rPr>
      </w:pPr>
      <w:r w:rsidRPr="00DD3D59">
        <w:rPr>
          <w:b/>
          <w:bCs/>
          <w:color w:val="FF0000"/>
          <w:sz w:val="24"/>
          <w:szCs w:val="24"/>
        </w:rPr>
        <w:t>[PI AFFILIATION]</w:t>
      </w:r>
    </w:p>
    <w:p w14:paraId="16C96BB1" w14:textId="77777777" w:rsidR="004763CE" w:rsidRPr="00DD3D59" w:rsidRDefault="004763CE" w:rsidP="004763CE">
      <w:pPr>
        <w:jc w:val="center"/>
        <w:rPr>
          <w:b/>
          <w:bCs/>
          <w:color w:val="FF0000"/>
          <w:sz w:val="24"/>
          <w:szCs w:val="24"/>
        </w:rPr>
      </w:pPr>
      <w:r w:rsidRPr="00DD3D59">
        <w:rPr>
          <w:b/>
          <w:bCs/>
          <w:color w:val="FF0000"/>
          <w:sz w:val="24"/>
          <w:szCs w:val="24"/>
        </w:rPr>
        <w:t>[CO-PI NAME]</w:t>
      </w:r>
    </w:p>
    <w:p w14:paraId="4835103C" w14:textId="77777777" w:rsidR="004763CE" w:rsidRPr="00DD3D59" w:rsidRDefault="004763CE" w:rsidP="004763CE">
      <w:pPr>
        <w:jc w:val="center"/>
        <w:rPr>
          <w:b/>
          <w:bCs/>
          <w:color w:val="FF0000"/>
          <w:sz w:val="24"/>
          <w:szCs w:val="24"/>
        </w:rPr>
      </w:pPr>
      <w:r w:rsidRPr="00DD3D59">
        <w:rPr>
          <w:b/>
          <w:bCs/>
          <w:color w:val="FF0000"/>
          <w:sz w:val="24"/>
          <w:szCs w:val="24"/>
        </w:rPr>
        <w:t>[CO-PI AFFILIATION]</w:t>
      </w:r>
    </w:p>
    <w:p w14:paraId="36BCAAB5" w14:textId="77777777" w:rsidR="004763CE" w:rsidRPr="00DD3D59" w:rsidRDefault="004763CE" w:rsidP="004763CE">
      <w:pPr>
        <w:jc w:val="center"/>
        <w:rPr>
          <w:b/>
          <w:bCs/>
          <w:color w:val="FF0000"/>
          <w:sz w:val="24"/>
          <w:szCs w:val="24"/>
        </w:rPr>
      </w:pPr>
      <w:r w:rsidRPr="00DD3D59">
        <w:rPr>
          <w:b/>
          <w:bCs/>
          <w:color w:val="FF0000"/>
          <w:sz w:val="24"/>
          <w:szCs w:val="24"/>
        </w:rPr>
        <w:t>(LIST ALL CO-PIS</w:t>
      </w:r>
      <w:r>
        <w:rPr>
          <w:b/>
          <w:bCs/>
          <w:color w:val="FF0000"/>
          <w:sz w:val="24"/>
          <w:szCs w:val="24"/>
        </w:rPr>
        <w:t xml:space="preserve"> SIMILARLY</w:t>
      </w:r>
      <w:r w:rsidRPr="00DD3D59">
        <w:rPr>
          <w:b/>
          <w:bCs/>
          <w:color w:val="FF0000"/>
          <w:sz w:val="24"/>
          <w:szCs w:val="24"/>
        </w:rPr>
        <w:t>)</w:t>
      </w:r>
    </w:p>
    <w:p w14:paraId="7EEDC495" w14:textId="77777777" w:rsidR="004763CE" w:rsidRPr="00DD3D59" w:rsidRDefault="004763CE" w:rsidP="004763CE">
      <w:pPr>
        <w:jc w:val="center"/>
        <w:rPr>
          <w:b/>
          <w:bCs/>
          <w:color w:val="FF0000"/>
          <w:sz w:val="24"/>
          <w:szCs w:val="24"/>
        </w:rPr>
      </w:pPr>
      <w:r w:rsidRPr="00DD3D59">
        <w:rPr>
          <w:b/>
          <w:bCs/>
          <w:sz w:val="24"/>
          <w:szCs w:val="24"/>
        </w:rPr>
        <w:t xml:space="preserve">Proposed sub-contractors: </w:t>
      </w:r>
      <w:r w:rsidRPr="00DD3D59">
        <w:rPr>
          <w:b/>
          <w:bCs/>
          <w:color w:val="FF0000"/>
          <w:sz w:val="24"/>
          <w:szCs w:val="24"/>
        </w:rPr>
        <w:t>[LIST OF PROPOSED SUB-CONTRACTORS]</w:t>
      </w:r>
    </w:p>
    <w:p w14:paraId="029B7860" w14:textId="77777777" w:rsidR="004763CE" w:rsidRDefault="004763CE" w:rsidP="004763CE">
      <w:pPr>
        <w:rPr>
          <w:sz w:val="24"/>
          <w:szCs w:val="24"/>
        </w:rPr>
      </w:pPr>
      <w:r>
        <w:rPr>
          <w:sz w:val="24"/>
          <w:szCs w:val="24"/>
        </w:rPr>
        <w:t>This is a pre-proposal being submitted to the California Air Resources Board (CARB) Research Program for funding year 2021-2022 and under the following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1032"/>
        <w:gridCol w:w="5634"/>
        <w:gridCol w:w="1795"/>
      </w:tblGrid>
      <w:tr w:rsidR="004763CE" w14:paraId="4CDA97CC" w14:textId="77777777" w:rsidTr="00642455">
        <w:tc>
          <w:tcPr>
            <w:tcW w:w="889" w:type="dxa"/>
          </w:tcPr>
          <w:p w14:paraId="2165B240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one</w:t>
            </w:r>
          </w:p>
        </w:tc>
        <w:tc>
          <w:tcPr>
            <w:tcW w:w="1032" w:type="dxa"/>
          </w:tcPr>
          <w:p w14:paraId="5573FDA5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number</w:t>
            </w:r>
          </w:p>
        </w:tc>
        <w:tc>
          <w:tcPr>
            <w:tcW w:w="5634" w:type="dxa"/>
          </w:tcPr>
          <w:p w14:paraId="5DD67CDB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title</w:t>
            </w:r>
          </w:p>
        </w:tc>
        <w:tc>
          <w:tcPr>
            <w:tcW w:w="1795" w:type="dxa"/>
          </w:tcPr>
          <w:p w14:paraId="0880B634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award amount</w:t>
            </w:r>
          </w:p>
        </w:tc>
      </w:tr>
      <w:tr w:rsidR="004763CE" w14:paraId="7419CEBB" w14:textId="77777777" w:rsidTr="00642455">
        <w:tc>
          <w:tcPr>
            <w:tcW w:w="889" w:type="dxa"/>
          </w:tcPr>
          <w:p w14:paraId="78FE3BB5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4C457D59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4" w:type="dxa"/>
            <w:vAlign w:val="bottom"/>
          </w:tcPr>
          <w:p w14:paraId="20E69D12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Expanding Health Analysis</w:t>
            </w:r>
          </w:p>
        </w:tc>
        <w:tc>
          <w:tcPr>
            <w:tcW w:w="1795" w:type="dxa"/>
            <w:vAlign w:val="bottom"/>
          </w:tcPr>
          <w:p w14:paraId="4A2477EE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$1,000,000.00 </w:t>
            </w:r>
          </w:p>
        </w:tc>
      </w:tr>
      <w:tr w:rsidR="004763CE" w14:paraId="175431C3" w14:textId="77777777" w:rsidTr="00642455">
        <w:tc>
          <w:tcPr>
            <w:tcW w:w="889" w:type="dxa"/>
          </w:tcPr>
          <w:p w14:paraId="1D1CE401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7863CECE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4" w:type="dxa"/>
            <w:vAlign w:val="bottom"/>
          </w:tcPr>
          <w:p w14:paraId="2801A9E0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Examining the health impacts of short-term repeated exposure to wildfire smoke</w:t>
            </w:r>
          </w:p>
        </w:tc>
        <w:tc>
          <w:tcPr>
            <w:tcW w:w="1795" w:type="dxa"/>
            <w:vAlign w:val="bottom"/>
          </w:tcPr>
          <w:p w14:paraId="62DEC5B9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$500,000.00 </w:t>
            </w:r>
          </w:p>
        </w:tc>
      </w:tr>
      <w:tr w:rsidR="004763CE" w14:paraId="0DFBF7FF" w14:textId="77777777" w:rsidTr="00642455">
        <w:tc>
          <w:tcPr>
            <w:tcW w:w="889" w:type="dxa"/>
          </w:tcPr>
          <w:p w14:paraId="1405BA5E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3ACB684A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34" w:type="dxa"/>
            <w:vAlign w:val="bottom"/>
          </w:tcPr>
          <w:p w14:paraId="286CA4F1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Improved Assessment and Tracking of Health Impacts for California Communities Most Burdened by Pollution</w:t>
            </w:r>
          </w:p>
        </w:tc>
        <w:tc>
          <w:tcPr>
            <w:tcW w:w="1795" w:type="dxa"/>
            <w:vAlign w:val="bottom"/>
          </w:tcPr>
          <w:p w14:paraId="6B008505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$500,000.00 </w:t>
            </w:r>
          </w:p>
        </w:tc>
      </w:tr>
      <w:tr w:rsidR="004763CE" w14:paraId="53D2EF66" w14:textId="77777777" w:rsidTr="00642455">
        <w:tc>
          <w:tcPr>
            <w:tcW w:w="889" w:type="dxa"/>
          </w:tcPr>
          <w:p w14:paraId="1665A9C3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552E5330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4" w:type="dxa"/>
            <w:vAlign w:val="bottom"/>
          </w:tcPr>
          <w:p w14:paraId="6D3A3EDD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Partnering on a Collaborative Community-Focused Research Path in the Imperial Valley</w:t>
            </w:r>
          </w:p>
        </w:tc>
        <w:tc>
          <w:tcPr>
            <w:tcW w:w="1795" w:type="dxa"/>
            <w:vAlign w:val="bottom"/>
          </w:tcPr>
          <w:p w14:paraId="6E8A89BC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$75,000.00 </w:t>
            </w:r>
          </w:p>
        </w:tc>
      </w:tr>
      <w:tr w:rsidR="004763CE" w14:paraId="217119F6" w14:textId="77777777" w:rsidTr="00642455">
        <w:tc>
          <w:tcPr>
            <w:tcW w:w="889" w:type="dxa"/>
          </w:tcPr>
          <w:p w14:paraId="5E3710DE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018EF54F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4" w:type="dxa"/>
            <w:vAlign w:val="bottom"/>
          </w:tcPr>
          <w:p w14:paraId="64659750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Framework for Collecting and Updating Time-Activity Patterns</w:t>
            </w:r>
          </w:p>
        </w:tc>
        <w:tc>
          <w:tcPr>
            <w:tcW w:w="1795" w:type="dxa"/>
            <w:vAlign w:val="bottom"/>
          </w:tcPr>
          <w:p w14:paraId="286ABA12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$25,000.00 </w:t>
            </w:r>
          </w:p>
        </w:tc>
      </w:tr>
      <w:tr w:rsidR="004763CE" w14:paraId="7CC0E552" w14:textId="77777777" w:rsidTr="00642455">
        <w:tc>
          <w:tcPr>
            <w:tcW w:w="889" w:type="dxa"/>
          </w:tcPr>
          <w:p w14:paraId="0AFDA88B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40379C7C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4" w:type="dxa"/>
            <w:vAlign w:val="bottom"/>
          </w:tcPr>
          <w:p w14:paraId="307B1F88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Demonstration of Sensor Technologies for On-Road and Off-Road Heavy-Duty Diesel Vehicles</w:t>
            </w:r>
          </w:p>
        </w:tc>
        <w:tc>
          <w:tcPr>
            <w:tcW w:w="1795" w:type="dxa"/>
            <w:vAlign w:val="bottom"/>
          </w:tcPr>
          <w:p w14:paraId="7E75801D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$750,000.00 </w:t>
            </w:r>
          </w:p>
        </w:tc>
      </w:tr>
      <w:tr w:rsidR="004763CE" w14:paraId="55943792" w14:textId="77777777" w:rsidTr="00642455">
        <w:tc>
          <w:tcPr>
            <w:tcW w:w="889" w:type="dxa"/>
          </w:tcPr>
          <w:p w14:paraId="0F2A86AF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6D7D9FD8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34" w:type="dxa"/>
            <w:vAlign w:val="bottom"/>
          </w:tcPr>
          <w:p w14:paraId="076A0B1F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High spatiotemporal resolution PM2.5 speciation exposure modeling in California</w:t>
            </w:r>
          </w:p>
        </w:tc>
        <w:tc>
          <w:tcPr>
            <w:tcW w:w="1795" w:type="dxa"/>
            <w:vAlign w:val="bottom"/>
          </w:tcPr>
          <w:p w14:paraId="0A395C3D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$300,000.00 </w:t>
            </w:r>
          </w:p>
        </w:tc>
      </w:tr>
      <w:tr w:rsidR="004763CE" w14:paraId="4CC432F8" w14:textId="77777777" w:rsidTr="00642455">
        <w:tc>
          <w:tcPr>
            <w:tcW w:w="889" w:type="dxa"/>
          </w:tcPr>
          <w:p w14:paraId="3224CAB6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48816675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34" w:type="dxa"/>
            <w:vAlign w:val="bottom"/>
          </w:tcPr>
          <w:p w14:paraId="27447524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Understanding the Sources and Formation Regimes of Present-Day PM2.5 to Mitigate Particulate Pollution in California</w:t>
            </w:r>
          </w:p>
        </w:tc>
        <w:tc>
          <w:tcPr>
            <w:tcW w:w="1795" w:type="dxa"/>
            <w:vAlign w:val="bottom"/>
          </w:tcPr>
          <w:p w14:paraId="084EA95E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$500,000.00 </w:t>
            </w:r>
          </w:p>
        </w:tc>
      </w:tr>
      <w:tr w:rsidR="004763CE" w14:paraId="3923C7B4" w14:textId="77777777" w:rsidTr="00642455">
        <w:tc>
          <w:tcPr>
            <w:tcW w:w="889" w:type="dxa"/>
          </w:tcPr>
          <w:p w14:paraId="1DE43A4C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579D4628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34" w:type="dxa"/>
            <w:vAlign w:val="bottom"/>
          </w:tcPr>
          <w:p w14:paraId="4799507C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Opportunities to Address Past Inequity to Build Healthier, More Sustainable Communities</w:t>
            </w:r>
          </w:p>
        </w:tc>
        <w:tc>
          <w:tcPr>
            <w:tcW w:w="1795" w:type="dxa"/>
            <w:vAlign w:val="bottom"/>
          </w:tcPr>
          <w:p w14:paraId="5FB18AB9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$300,000.00 </w:t>
            </w:r>
          </w:p>
        </w:tc>
      </w:tr>
      <w:tr w:rsidR="004763CE" w14:paraId="01FE74D2" w14:textId="77777777" w:rsidTr="00642455">
        <w:tc>
          <w:tcPr>
            <w:tcW w:w="889" w:type="dxa"/>
          </w:tcPr>
          <w:p w14:paraId="2CB11ED5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21F88E13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34" w:type="dxa"/>
            <w:vAlign w:val="bottom"/>
          </w:tcPr>
          <w:p w14:paraId="576F2752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Alignment of Planned Transportation Investments with Climate and Equity Goals</w:t>
            </w:r>
          </w:p>
        </w:tc>
        <w:tc>
          <w:tcPr>
            <w:tcW w:w="1795" w:type="dxa"/>
            <w:vAlign w:val="bottom"/>
          </w:tcPr>
          <w:p w14:paraId="5E446C60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$200,000.00 </w:t>
            </w:r>
          </w:p>
        </w:tc>
      </w:tr>
      <w:tr w:rsidR="004763CE" w14:paraId="23A596BA" w14:textId="77777777" w:rsidTr="00642455">
        <w:tc>
          <w:tcPr>
            <w:tcW w:w="889" w:type="dxa"/>
          </w:tcPr>
          <w:p w14:paraId="19D45CE1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02FBED40" w14:textId="77777777" w:rsidR="004763CE" w:rsidRDefault="004763CE" w:rsidP="0064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34" w:type="dxa"/>
            <w:vAlign w:val="bottom"/>
          </w:tcPr>
          <w:p w14:paraId="15C95BA3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Pathways to Increasing California Freight System Efficiency</w:t>
            </w:r>
          </w:p>
        </w:tc>
        <w:tc>
          <w:tcPr>
            <w:tcW w:w="1795" w:type="dxa"/>
            <w:vAlign w:val="bottom"/>
          </w:tcPr>
          <w:p w14:paraId="68CD3636" w14:textId="77777777" w:rsidR="004763CE" w:rsidRDefault="004763CE" w:rsidP="0064245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$25,000.00 </w:t>
            </w:r>
          </w:p>
        </w:tc>
      </w:tr>
    </w:tbl>
    <w:p w14:paraId="229420A2" w14:textId="77777777" w:rsidR="004763CE" w:rsidRDefault="004763CE" w:rsidP="004763CE">
      <w:pPr>
        <w:rPr>
          <w:sz w:val="24"/>
          <w:szCs w:val="24"/>
        </w:rPr>
      </w:pPr>
    </w:p>
    <w:p w14:paraId="27B4B022" w14:textId="77777777" w:rsidR="004763CE" w:rsidRDefault="004763CE" w:rsidP="004763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D5D48D" w14:textId="77777777" w:rsidR="004763CE" w:rsidRDefault="004763CE" w:rsidP="004763CE">
      <w:pPr>
        <w:rPr>
          <w:b/>
          <w:bCs/>
          <w:color w:val="5B9BD5" w:themeColor="accent1"/>
          <w:sz w:val="24"/>
          <w:szCs w:val="24"/>
        </w:rPr>
      </w:pPr>
    </w:p>
    <w:p w14:paraId="640BB7C7" w14:textId="53A7B67B" w:rsidR="00956168" w:rsidRDefault="002D2B84" w:rsidP="00574AE1">
      <w:pPr>
        <w:pStyle w:val="Header"/>
        <w:rPr>
          <w:color w:val="A6A6A6" w:themeColor="background1" w:themeShade="A6"/>
        </w:rPr>
      </w:pPr>
      <w:r>
        <w:rPr>
          <w:color w:val="0070C0"/>
        </w:rPr>
        <w:t>I</w:t>
      </w:r>
      <w:r w:rsidR="00956168" w:rsidRPr="00574AE1">
        <w:rPr>
          <w:color w:val="0070C0"/>
        </w:rPr>
        <w:t>nclude</w:t>
      </w:r>
      <w:r w:rsidR="00C16627" w:rsidRPr="00574AE1">
        <w:rPr>
          <w:color w:val="0070C0"/>
        </w:rPr>
        <w:t xml:space="preserve"> the</w:t>
      </w:r>
      <w:r w:rsidR="00956168" w:rsidRPr="00574AE1">
        <w:rPr>
          <w:color w:val="0070C0"/>
        </w:rPr>
        <w:t xml:space="preserve"> </w:t>
      </w:r>
      <w:r w:rsidR="00C16627" w:rsidRPr="00574AE1">
        <w:rPr>
          <w:color w:val="0070C0"/>
        </w:rPr>
        <w:t>p</w:t>
      </w:r>
      <w:r w:rsidR="00956168" w:rsidRPr="00574AE1">
        <w:rPr>
          <w:color w:val="0070C0"/>
        </w:rPr>
        <w:t>re-proposal title, PI last name, and PI affiliation</w:t>
      </w:r>
      <w:r w:rsidR="00C16627" w:rsidRPr="00574AE1">
        <w:rPr>
          <w:color w:val="0070C0"/>
        </w:rPr>
        <w:t xml:space="preserve"> in the header of the document.</w:t>
      </w:r>
      <w:r w:rsidR="00956168" w:rsidRPr="00574AE1">
        <w:rPr>
          <w:color w:val="0070C0"/>
        </w:rPr>
        <w:t xml:space="preserve"> </w:t>
      </w:r>
      <w:r>
        <w:rPr>
          <w:color w:val="0070C0"/>
        </w:rPr>
        <w:t>A</w:t>
      </w:r>
      <w:r w:rsidR="00956168" w:rsidRPr="00574AE1">
        <w:rPr>
          <w:color w:val="0070C0"/>
        </w:rPr>
        <w:t xml:space="preserve">ll </w:t>
      </w:r>
      <w:r w:rsidR="00956168" w:rsidRPr="004D1145">
        <w:rPr>
          <w:b/>
          <w:bCs/>
          <w:color w:val="FF0000"/>
        </w:rPr>
        <w:t>red text</w:t>
      </w:r>
      <w:r w:rsidR="00956168" w:rsidRPr="004D1145">
        <w:rPr>
          <w:color w:val="FF0000"/>
        </w:rPr>
        <w:t xml:space="preserve"> </w:t>
      </w:r>
      <w:r w:rsidR="00956168" w:rsidRPr="00574AE1">
        <w:rPr>
          <w:color w:val="0070C0"/>
        </w:rPr>
        <w:t xml:space="preserve">needs to be filled in with your own text and all </w:t>
      </w:r>
      <w:r w:rsidR="00956168" w:rsidRPr="004D1145">
        <w:rPr>
          <w:b/>
          <w:bCs/>
          <w:color w:val="5B9BD5" w:themeColor="accent1"/>
        </w:rPr>
        <w:t>blue text</w:t>
      </w:r>
      <w:r w:rsidR="00956168" w:rsidRPr="004D1145">
        <w:rPr>
          <w:color w:val="5B9BD5" w:themeColor="accent1"/>
        </w:rPr>
        <w:t xml:space="preserve"> </w:t>
      </w:r>
      <w:r w:rsidR="00956168" w:rsidRPr="00574AE1">
        <w:rPr>
          <w:color w:val="0070C0"/>
        </w:rPr>
        <w:t>needs to be deleted</w:t>
      </w:r>
      <w:r w:rsidR="00956168" w:rsidRPr="00C16627">
        <w:rPr>
          <w:color w:val="A6A6A6" w:themeColor="background1" w:themeShade="A6"/>
        </w:rPr>
        <w:t xml:space="preserve">.  </w:t>
      </w:r>
    </w:p>
    <w:p w14:paraId="45F2E8B7" w14:textId="77777777" w:rsidR="00574AE1" w:rsidRPr="00574AE1" w:rsidRDefault="00574AE1" w:rsidP="00574AE1">
      <w:pPr>
        <w:pStyle w:val="Header"/>
      </w:pPr>
    </w:p>
    <w:p w14:paraId="7B481B02" w14:textId="1EDB2B81" w:rsidR="004763CE" w:rsidRPr="004D1145" w:rsidRDefault="004763CE" w:rsidP="004763CE">
      <w:pPr>
        <w:rPr>
          <w:b/>
          <w:bCs/>
          <w:color w:val="5B9BD5" w:themeColor="accent1"/>
          <w:sz w:val="24"/>
          <w:szCs w:val="24"/>
        </w:rPr>
      </w:pPr>
      <w:r w:rsidRPr="004D1145">
        <w:rPr>
          <w:b/>
          <w:bCs/>
          <w:color w:val="5B9BD5" w:themeColor="accent1"/>
          <w:sz w:val="24"/>
          <w:szCs w:val="24"/>
        </w:rPr>
        <w:t>[Pre-Proposal – Limit to 5 pages</w:t>
      </w:r>
      <w:r w:rsidR="00144A36">
        <w:rPr>
          <w:b/>
          <w:bCs/>
          <w:color w:val="5B9BD5" w:themeColor="accent1"/>
          <w:sz w:val="24"/>
          <w:szCs w:val="24"/>
        </w:rPr>
        <w:t>, 1 inch margin on all sides, arial</w:t>
      </w:r>
      <w:r w:rsidR="00101444">
        <w:rPr>
          <w:b/>
          <w:bCs/>
          <w:color w:val="5B9BD5" w:themeColor="accent1"/>
          <w:sz w:val="24"/>
          <w:szCs w:val="24"/>
        </w:rPr>
        <w:t xml:space="preserve"> test, size 11 font</w:t>
      </w:r>
      <w:r w:rsidRPr="004D1145">
        <w:rPr>
          <w:b/>
          <w:bCs/>
          <w:color w:val="5B9BD5" w:themeColor="accent1"/>
          <w:sz w:val="24"/>
          <w:szCs w:val="24"/>
        </w:rPr>
        <w:t xml:space="preserve">. </w:t>
      </w:r>
      <w:r w:rsidR="00101444">
        <w:rPr>
          <w:b/>
          <w:bCs/>
          <w:color w:val="5B9BD5" w:themeColor="accent1"/>
          <w:sz w:val="24"/>
          <w:szCs w:val="24"/>
        </w:rPr>
        <w:t xml:space="preserve">Include as many graphics and pictures as you would like.  </w:t>
      </w:r>
      <w:r w:rsidRPr="004D1145">
        <w:rPr>
          <w:b/>
          <w:bCs/>
          <w:color w:val="5B9BD5" w:themeColor="accent1"/>
          <w:sz w:val="24"/>
          <w:szCs w:val="24"/>
        </w:rPr>
        <w:t>Tip: check scoring criteria and do not copy solicitation text]</w:t>
      </w:r>
    </w:p>
    <w:p w14:paraId="18410A40" w14:textId="77777777" w:rsidR="004763CE" w:rsidRDefault="004763CE" w:rsidP="004763CE">
      <w:pPr>
        <w:rPr>
          <w:b/>
          <w:bCs/>
          <w:sz w:val="24"/>
          <w:szCs w:val="24"/>
        </w:rPr>
      </w:pPr>
      <w:r w:rsidRPr="004D1145">
        <w:rPr>
          <w:b/>
          <w:bCs/>
          <w:sz w:val="24"/>
          <w:szCs w:val="24"/>
        </w:rPr>
        <w:t>Abstract</w:t>
      </w:r>
    </w:p>
    <w:p w14:paraId="1232E9BB" w14:textId="77777777" w:rsidR="004763CE" w:rsidRDefault="004763CE" w:rsidP="004763CE">
      <w:pPr>
        <w:rPr>
          <w:b/>
          <w:bCs/>
          <w:color w:val="FF0000"/>
          <w:sz w:val="24"/>
          <w:szCs w:val="24"/>
        </w:rPr>
      </w:pPr>
      <w:r w:rsidRPr="004D1145">
        <w:rPr>
          <w:b/>
          <w:bCs/>
          <w:color w:val="FF0000"/>
          <w:sz w:val="24"/>
          <w:szCs w:val="24"/>
        </w:rPr>
        <w:t>[</w:t>
      </w:r>
      <w:r>
        <w:rPr>
          <w:b/>
          <w:bCs/>
          <w:color w:val="FF0000"/>
          <w:sz w:val="24"/>
          <w:szCs w:val="24"/>
        </w:rPr>
        <w:t>Provide a statement of the problem, objectives, main methods, expected results and benefit to the state and/or the public]</w:t>
      </w:r>
    </w:p>
    <w:p w14:paraId="463D726A" w14:textId="77777777" w:rsidR="004763CE" w:rsidRDefault="004763CE" w:rsidP="004763CE">
      <w:pPr>
        <w:rPr>
          <w:b/>
          <w:bCs/>
          <w:sz w:val="24"/>
          <w:szCs w:val="24"/>
        </w:rPr>
      </w:pPr>
      <w:r w:rsidRPr="008C3E69">
        <w:rPr>
          <w:b/>
          <w:bCs/>
          <w:sz w:val="24"/>
          <w:szCs w:val="24"/>
        </w:rPr>
        <w:t>Introduction</w:t>
      </w:r>
    </w:p>
    <w:p w14:paraId="3E5B3149" w14:textId="77777777" w:rsidR="004763CE" w:rsidRDefault="004763CE" w:rsidP="00476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Method</w:t>
      </w:r>
    </w:p>
    <w:p w14:paraId="4B7EA31F" w14:textId="77777777" w:rsidR="004763CE" w:rsidRPr="005F2795" w:rsidRDefault="004763CE" w:rsidP="004763CE">
      <w:pPr>
        <w:rPr>
          <w:b/>
          <w:bCs/>
          <w:color w:val="5B9BD5" w:themeColor="accent1"/>
          <w:sz w:val="24"/>
          <w:szCs w:val="24"/>
        </w:rPr>
      </w:pPr>
      <w:r w:rsidRPr="005F2795">
        <w:rPr>
          <w:b/>
          <w:bCs/>
          <w:color w:val="5B9BD5" w:themeColor="accent1"/>
          <w:sz w:val="24"/>
          <w:szCs w:val="24"/>
        </w:rPr>
        <w:t>[Please describe in detail how you intend to complete the work and break it down by task number.]</w:t>
      </w:r>
    </w:p>
    <w:p w14:paraId="5444C1CA" w14:textId="77777777" w:rsidR="004763CE" w:rsidRPr="008C3E69" w:rsidRDefault="004763CE" w:rsidP="004763CE">
      <w:pPr>
        <w:rPr>
          <w:sz w:val="24"/>
          <w:szCs w:val="24"/>
          <w:u w:val="single"/>
        </w:rPr>
      </w:pPr>
      <w:r w:rsidRPr="008C3E69">
        <w:rPr>
          <w:sz w:val="24"/>
          <w:szCs w:val="24"/>
          <w:u w:val="single"/>
        </w:rPr>
        <w:t>Task 1</w:t>
      </w:r>
    </w:p>
    <w:p w14:paraId="6CCB40F1" w14:textId="77777777" w:rsidR="004763CE" w:rsidRPr="008C3E69" w:rsidRDefault="004763CE" w:rsidP="004763CE">
      <w:pPr>
        <w:rPr>
          <w:sz w:val="24"/>
          <w:szCs w:val="24"/>
          <w:u w:val="single"/>
        </w:rPr>
      </w:pPr>
      <w:r w:rsidRPr="008C3E69">
        <w:rPr>
          <w:sz w:val="24"/>
          <w:szCs w:val="24"/>
          <w:u w:val="single"/>
        </w:rPr>
        <w:t>Task 2</w:t>
      </w:r>
    </w:p>
    <w:p w14:paraId="7BB7F9D0" w14:textId="4B1B445E" w:rsidR="004763CE" w:rsidRPr="003F6CF3" w:rsidRDefault="004763CE" w:rsidP="004763CE">
      <w:pPr>
        <w:rPr>
          <w:sz w:val="24"/>
          <w:szCs w:val="24"/>
          <w:u w:val="single"/>
        </w:rPr>
      </w:pPr>
      <w:r w:rsidRPr="008C3E69">
        <w:rPr>
          <w:sz w:val="24"/>
          <w:szCs w:val="24"/>
          <w:u w:val="single"/>
        </w:rPr>
        <w:t>Task 3</w:t>
      </w:r>
    </w:p>
    <w:p w14:paraId="5BF78D5B" w14:textId="77777777" w:rsidR="004763CE" w:rsidRPr="008C3E69" w:rsidRDefault="004763CE" w:rsidP="004763CE">
      <w:pPr>
        <w:rPr>
          <w:sz w:val="24"/>
          <w:szCs w:val="24"/>
          <w:u w:val="single"/>
        </w:rPr>
      </w:pPr>
      <w:r w:rsidRPr="008C3E69">
        <w:rPr>
          <w:sz w:val="24"/>
          <w:szCs w:val="24"/>
          <w:u w:val="single"/>
        </w:rPr>
        <w:t xml:space="preserve">Task </w:t>
      </w:r>
      <w:r w:rsidRPr="008C3E69">
        <w:rPr>
          <w:b/>
          <w:bCs/>
          <w:color w:val="FF0000"/>
          <w:sz w:val="24"/>
          <w:szCs w:val="24"/>
          <w:u w:val="single"/>
        </w:rPr>
        <w:t>[N]</w:t>
      </w:r>
    </w:p>
    <w:p w14:paraId="42F6D25F" w14:textId="77777777" w:rsidR="004763CE" w:rsidRDefault="004763CE" w:rsidP="00476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14:paraId="5EB1874A" w14:textId="112B6FE1" w:rsidR="00B72AF8" w:rsidRPr="005F2795" w:rsidRDefault="00B72AF8" w:rsidP="00B72AF8">
      <w:pPr>
        <w:rPr>
          <w:b/>
          <w:bCs/>
          <w:color w:val="5B9BD5" w:themeColor="accent1"/>
          <w:sz w:val="24"/>
          <w:szCs w:val="24"/>
        </w:rPr>
      </w:pPr>
      <w:r w:rsidRPr="005F2795">
        <w:rPr>
          <w:b/>
          <w:bCs/>
          <w:color w:val="5B9BD5" w:themeColor="accent1"/>
          <w:sz w:val="24"/>
          <w:szCs w:val="24"/>
        </w:rPr>
        <w:t>[</w:t>
      </w:r>
      <w:r>
        <w:rPr>
          <w:b/>
          <w:bCs/>
          <w:color w:val="5B9BD5" w:themeColor="accent1"/>
          <w:sz w:val="24"/>
          <w:szCs w:val="24"/>
        </w:rPr>
        <w:t xml:space="preserve">The end of the conclusion is the end of the </w:t>
      </w:r>
      <w:r w:rsidR="00182830">
        <w:rPr>
          <w:b/>
          <w:bCs/>
          <w:color w:val="5B9BD5" w:themeColor="accent1"/>
          <w:sz w:val="24"/>
          <w:szCs w:val="24"/>
        </w:rPr>
        <w:t>5</w:t>
      </w:r>
      <w:r w:rsidR="00FC1180">
        <w:rPr>
          <w:b/>
          <w:bCs/>
          <w:color w:val="5B9BD5" w:themeColor="accent1"/>
          <w:sz w:val="24"/>
          <w:szCs w:val="24"/>
        </w:rPr>
        <w:t>-</w:t>
      </w:r>
      <w:r w:rsidR="00182830">
        <w:rPr>
          <w:b/>
          <w:bCs/>
          <w:color w:val="5B9BD5" w:themeColor="accent1"/>
          <w:sz w:val="24"/>
          <w:szCs w:val="24"/>
        </w:rPr>
        <w:t xml:space="preserve">page </w:t>
      </w:r>
      <w:r>
        <w:rPr>
          <w:b/>
          <w:bCs/>
          <w:color w:val="5B9BD5" w:themeColor="accent1"/>
          <w:sz w:val="24"/>
          <w:szCs w:val="24"/>
        </w:rPr>
        <w:t xml:space="preserve">pre-proposal.  </w:t>
      </w:r>
      <w:r w:rsidR="00182830">
        <w:rPr>
          <w:b/>
          <w:bCs/>
          <w:color w:val="5B9BD5" w:themeColor="accent1"/>
          <w:sz w:val="24"/>
          <w:szCs w:val="24"/>
        </w:rPr>
        <w:t>It is recommended that</w:t>
      </w:r>
      <w:r w:rsidR="0090525E">
        <w:rPr>
          <w:b/>
          <w:bCs/>
          <w:color w:val="5B9BD5" w:themeColor="accent1"/>
          <w:sz w:val="24"/>
          <w:szCs w:val="24"/>
        </w:rPr>
        <w:t xml:space="preserve"> all final materials for your application be compiled into one PDF document for submission.</w:t>
      </w:r>
      <w:r w:rsidRPr="005F2795">
        <w:rPr>
          <w:b/>
          <w:bCs/>
          <w:color w:val="5B9BD5" w:themeColor="accent1"/>
          <w:sz w:val="24"/>
          <w:szCs w:val="24"/>
        </w:rPr>
        <w:t>]</w:t>
      </w:r>
    </w:p>
    <w:p w14:paraId="11F15916" w14:textId="77777777" w:rsidR="004763CE" w:rsidRDefault="004763CE" w:rsidP="00476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2F35AE9" w14:textId="7E1DA464" w:rsidR="004763CE" w:rsidRDefault="004763CE" w:rsidP="004763CE">
      <w:pPr>
        <w:rPr>
          <w:b/>
          <w:bCs/>
          <w:color w:val="5B9BD5" w:themeColor="accent1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Proposed Budget </w:t>
      </w:r>
      <w:r w:rsidRPr="008B7937">
        <w:rPr>
          <w:b/>
          <w:bCs/>
          <w:color w:val="5B9BD5" w:themeColor="accent1"/>
          <w:sz w:val="24"/>
          <w:szCs w:val="24"/>
        </w:rPr>
        <w:t>[This does NOT need to be pre-approved by your University’s contracts and grants office since this is only a pre-proposal. If your pre-proposal is accepted for development into a full proposal, then a more complete budget will be requested and should be submitted to both CARB and your</w:t>
      </w:r>
      <w:r w:rsidR="00B72AF8">
        <w:rPr>
          <w:b/>
          <w:bCs/>
          <w:color w:val="5B9BD5" w:themeColor="accent1"/>
          <w:sz w:val="24"/>
          <w:szCs w:val="24"/>
        </w:rPr>
        <w:t xml:space="preserve"> budget office</w:t>
      </w:r>
      <w:r w:rsidRPr="008B7937">
        <w:rPr>
          <w:b/>
          <w:bCs/>
          <w:color w:val="5B9BD5" w:themeColor="accent1"/>
          <w:sz w:val="24"/>
          <w:szCs w:val="24"/>
        </w:rPr>
        <w:t xml:space="preserve"> for review.</w:t>
      </w:r>
      <w:r>
        <w:rPr>
          <w:b/>
          <w:bCs/>
          <w:color w:val="5B9BD5" w:themeColor="accent1"/>
          <w:sz w:val="24"/>
          <w:szCs w:val="24"/>
        </w:rPr>
        <w:t xml:space="preserve"> Please consult the FAQ document on CARB’s solicitation page for general questions on budgeting and contracts.</w:t>
      </w:r>
      <w:r w:rsidRPr="008B7937">
        <w:rPr>
          <w:b/>
          <w:bCs/>
          <w:color w:val="5B9BD5" w:themeColor="accent1"/>
          <w:sz w:val="24"/>
          <w:szCs w:val="24"/>
        </w:rPr>
        <w:t>]</w:t>
      </w:r>
    </w:p>
    <w:tbl>
      <w:tblPr>
        <w:tblStyle w:val="TableGrid"/>
        <w:tblW w:w="8630" w:type="dxa"/>
        <w:tblLook w:val="0620" w:firstRow="1" w:lastRow="0" w:firstColumn="0" w:lastColumn="0" w:noHBand="1" w:noVBand="1"/>
      </w:tblPr>
      <w:tblGrid>
        <w:gridCol w:w="1345"/>
        <w:gridCol w:w="5487"/>
        <w:gridCol w:w="1798"/>
      </w:tblGrid>
      <w:tr w:rsidR="00E92969" w:rsidRPr="008B7937" w14:paraId="0324E74E" w14:textId="77777777" w:rsidTr="003B787E">
        <w:trPr>
          <w:trHeight w:val="439"/>
        </w:trPr>
        <w:tc>
          <w:tcPr>
            <w:tcW w:w="1345" w:type="dxa"/>
          </w:tcPr>
          <w:p w14:paraId="395FCE99" w14:textId="24FE6418" w:rsidR="00E92969" w:rsidRPr="008B7937" w:rsidRDefault="00E92969" w:rsidP="00642455">
            <w:pP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Line Item</w:t>
            </w:r>
            <w:proofErr w:type="gramEnd"/>
            <w: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 xml:space="preserve"> Number</w:t>
            </w:r>
          </w:p>
        </w:tc>
        <w:tc>
          <w:tcPr>
            <w:tcW w:w="5487" w:type="dxa"/>
          </w:tcPr>
          <w:p w14:paraId="2B85A537" w14:textId="3EAC523F" w:rsidR="00E92969" w:rsidRPr="008B7937" w:rsidRDefault="00E92969" w:rsidP="00642455">
            <w:pPr>
              <w:ind w:left="58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Line Item</w:t>
            </w:r>
          </w:p>
        </w:tc>
        <w:tc>
          <w:tcPr>
            <w:tcW w:w="1798" w:type="dxa"/>
          </w:tcPr>
          <w:p w14:paraId="411FFC75" w14:textId="2B8444A4" w:rsidR="00E92969" w:rsidRPr="008B7937" w:rsidRDefault="00E92969" w:rsidP="00642455">
            <w:pPr>
              <w:jc w:val="right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Cost Associated with Line Item</w:t>
            </w:r>
          </w:p>
        </w:tc>
      </w:tr>
      <w:tr w:rsidR="004763CE" w:rsidRPr="008B7937" w14:paraId="2503C646" w14:textId="77777777" w:rsidTr="003B787E">
        <w:trPr>
          <w:trHeight w:val="439"/>
        </w:trPr>
        <w:tc>
          <w:tcPr>
            <w:tcW w:w="1345" w:type="dxa"/>
            <w:hideMark/>
          </w:tcPr>
          <w:p w14:paraId="7CF38624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1.</w:t>
            </w:r>
          </w:p>
        </w:tc>
        <w:tc>
          <w:tcPr>
            <w:tcW w:w="5487" w:type="dxa"/>
            <w:hideMark/>
          </w:tcPr>
          <w:p w14:paraId="256E09B1" w14:textId="77777777" w:rsidR="004763CE" w:rsidRPr="008B7937" w:rsidRDefault="004763CE" w:rsidP="00642455">
            <w:pPr>
              <w:ind w:left="58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Labor &amp; Employee Fringe Benefits</w:t>
            </w:r>
          </w:p>
        </w:tc>
        <w:tc>
          <w:tcPr>
            <w:tcW w:w="1798" w:type="dxa"/>
            <w:hideMark/>
          </w:tcPr>
          <w:p w14:paraId="09769376" w14:textId="77777777" w:rsidR="004763CE" w:rsidRPr="008B7937" w:rsidRDefault="004763CE" w:rsidP="00642455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4763CE" w:rsidRPr="008B7937" w14:paraId="65AB997C" w14:textId="77777777" w:rsidTr="003B787E">
        <w:trPr>
          <w:trHeight w:val="439"/>
        </w:trPr>
        <w:tc>
          <w:tcPr>
            <w:tcW w:w="1345" w:type="dxa"/>
            <w:hideMark/>
          </w:tcPr>
          <w:p w14:paraId="1CDA2BF2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2.</w:t>
            </w:r>
          </w:p>
        </w:tc>
        <w:tc>
          <w:tcPr>
            <w:tcW w:w="5487" w:type="dxa"/>
            <w:hideMark/>
          </w:tcPr>
          <w:p w14:paraId="78D4A572" w14:textId="77777777" w:rsidR="004763CE" w:rsidRPr="008B7937" w:rsidRDefault="004763CE" w:rsidP="00642455">
            <w:pPr>
              <w:ind w:left="58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Subcontractor(s)/Consultant(s)</w:t>
            </w:r>
          </w:p>
        </w:tc>
        <w:tc>
          <w:tcPr>
            <w:tcW w:w="1798" w:type="dxa"/>
            <w:hideMark/>
          </w:tcPr>
          <w:p w14:paraId="10DC1202" w14:textId="77777777" w:rsidR="004763CE" w:rsidRPr="008B7937" w:rsidRDefault="004763CE" w:rsidP="00642455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4763CE" w:rsidRPr="008B7937" w14:paraId="2EA6C56E" w14:textId="77777777" w:rsidTr="003B787E">
        <w:trPr>
          <w:trHeight w:val="439"/>
        </w:trPr>
        <w:tc>
          <w:tcPr>
            <w:tcW w:w="1345" w:type="dxa"/>
            <w:hideMark/>
          </w:tcPr>
          <w:p w14:paraId="032C242F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3.</w:t>
            </w:r>
          </w:p>
        </w:tc>
        <w:tc>
          <w:tcPr>
            <w:tcW w:w="5487" w:type="dxa"/>
            <w:hideMark/>
          </w:tcPr>
          <w:p w14:paraId="4F74D566" w14:textId="77777777" w:rsidR="004763CE" w:rsidRPr="008B7937" w:rsidRDefault="004763CE" w:rsidP="00642455">
            <w:pPr>
              <w:ind w:left="58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Equipment</w:t>
            </w:r>
          </w:p>
        </w:tc>
        <w:tc>
          <w:tcPr>
            <w:tcW w:w="1798" w:type="dxa"/>
            <w:hideMark/>
          </w:tcPr>
          <w:p w14:paraId="502B77FB" w14:textId="77777777" w:rsidR="004763CE" w:rsidRPr="008B7937" w:rsidRDefault="004763CE" w:rsidP="00642455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4763CE" w:rsidRPr="008B7937" w14:paraId="5085F42A" w14:textId="77777777" w:rsidTr="003B787E">
        <w:trPr>
          <w:trHeight w:val="439"/>
        </w:trPr>
        <w:tc>
          <w:tcPr>
            <w:tcW w:w="1345" w:type="dxa"/>
            <w:hideMark/>
          </w:tcPr>
          <w:p w14:paraId="4EF0E05B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4.</w:t>
            </w:r>
          </w:p>
        </w:tc>
        <w:tc>
          <w:tcPr>
            <w:tcW w:w="5487" w:type="dxa"/>
            <w:hideMark/>
          </w:tcPr>
          <w:p w14:paraId="09DBE345" w14:textId="77777777" w:rsidR="004763CE" w:rsidRPr="008B7937" w:rsidRDefault="004763CE" w:rsidP="00642455">
            <w:pPr>
              <w:ind w:left="58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Travel &amp; Subsistence</w:t>
            </w:r>
          </w:p>
        </w:tc>
        <w:tc>
          <w:tcPr>
            <w:tcW w:w="1798" w:type="dxa"/>
            <w:hideMark/>
          </w:tcPr>
          <w:p w14:paraId="53AA8A3C" w14:textId="77777777" w:rsidR="004763CE" w:rsidRPr="008B7937" w:rsidRDefault="004763CE" w:rsidP="00642455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4763CE" w:rsidRPr="008B7937" w14:paraId="2F2847E9" w14:textId="77777777" w:rsidTr="003B787E">
        <w:trPr>
          <w:trHeight w:val="439"/>
        </w:trPr>
        <w:tc>
          <w:tcPr>
            <w:tcW w:w="1345" w:type="dxa"/>
            <w:hideMark/>
          </w:tcPr>
          <w:p w14:paraId="3DF4DD54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5.</w:t>
            </w:r>
          </w:p>
        </w:tc>
        <w:tc>
          <w:tcPr>
            <w:tcW w:w="5487" w:type="dxa"/>
            <w:hideMark/>
          </w:tcPr>
          <w:p w14:paraId="75DBB2D5" w14:textId="77777777" w:rsidR="004763CE" w:rsidRPr="008B7937" w:rsidRDefault="004763CE" w:rsidP="00642455">
            <w:pPr>
              <w:ind w:left="58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 xml:space="preserve">Electronic Data Processing </w:t>
            </w:r>
          </w:p>
        </w:tc>
        <w:tc>
          <w:tcPr>
            <w:tcW w:w="1798" w:type="dxa"/>
            <w:hideMark/>
          </w:tcPr>
          <w:p w14:paraId="086894FC" w14:textId="77777777" w:rsidR="004763CE" w:rsidRPr="008B7937" w:rsidRDefault="004763CE" w:rsidP="00642455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4763CE" w:rsidRPr="008B7937" w14:paraId="37BC9C10" w14:textId="77777777" w:rsidTr="003B787E">
        <w:trPr>
          <w:trHeight w:val="439"/>
        </w:trPr>
        <w:tc>
          <w:tcPr>
            <w:tcW w:w="1345" w:type="dxa"/>
            <w:hideMark/>
          </w:tcPr>
          <w:p w14:paraId="375B909C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6.</w:t>
            </w:r>
          </w:p>
        </w:tc>
        <w:tc>
          <w:tcPr>
            <w:tcW w:w="5487" w:type="dxa"/>
            <w:hideMark/>
          </w:tcPr>
          <w:p w14:paraId="4EC777C7" w14:textId="77777777" w:rsidR="004763CE" w:rsidRPr="008B7937" w:rsidRDefault="004763CE" w:rsidP="00642455">
            <w:pPr>
              <w:ind w:left="58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Photocopying &amp; Printing</w:t>
            </w:r>
          </w:p>
        </w:tc>
        <w:tc>
          <w:tcPr>
            <w:tcW w:w="1798" w:type="dxa"/>
            <w:hideMark/>
          </w:tcPr>
          <w:p w14:paraId="554AF598" w14:textId="77777777" w:rsidR="004763CE" w:rsidRPr="008B7937" w:rsidRDefault="004763CE" w:rsidP="00642455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4763CE" w:rsidRPr="008B7937" w14:paraId="25A5586D" w14:textId="77777777" w:rsidTr="003B787E">
        <w:trPr>
          <w:trHeight w:val="439"/>
        </w:trPr>
        <w:tc>
          <w:tcPr>
            <w:tcW w:w="1345" w:type="dxa"/>
            <w:hideMark/>
          </w:tcPr>
          <w:p w14:paraId="59BBF577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7.</w:t>
            </w:r>
          </w:p>
        </w:tc>
        <w:tc>
          <w:tcPr>
            <w:tcW w:w="5487" w:type="dxa"/>
            <w:hideMark/>
          </w:tcPr>
          <w:p w14:paraId="1AC4C667" w14:textId="77777777" w:rsidR="004763CE" w:rsidRPr="008B7937" w:rsidRDefault="004763CE" w:rsidP="00642455">
            <w:pPr>
              <w:ind w:left="58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Mail, Telephone, and Fax</w:t>
            </w:r>
          </w:p>
        </w:tc>
        <w:tc>
          <w:tcPr>
            <w:tcW w:w="1798" w:type="dxa"/>
            <w:hideMark/>
          </w:tcPr>
          <w:p w14:paraId="09FC0DAD" w14:textId="77777777" w:rsidR="004763CE" w:rsidRPr="008B7937" w:rsidRDefault="004763CE" w:rsidP="00642455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4763CE" w:rsidRPr="008B7937" w14:paraId="2F988808" w14:textId="77777777" w:rsidTr="003B787E">
        <w:trPr>
          <w:trHeight w:val="439"/>
        </w:trPr>
        <w:tc>
          <w:tcPr>
            <w:tcW w:w="1345" w:type="dxa"/>
            <w:hideMark/>
          </w:tcPr>
          <w:p w14:paraId="533E1860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8.</w:t>
            </w:r>
          </w:p>
        </w:tc>
        <w:tc>
          <w:tcPr>
            <w:tcW w:w="5487" w:type="dxa"/>
            <w:hideMark/>
          </w:tcPr>
          <w:p w14:paraId="1039FF5B" w14:textId="77777777" w:rsidR="004763CE" w:rsidRPr="008B7937" w:rsidRDefault="004763CE" w:rsidP="00642455">
            <w:pPr>
              <w:ind w:left="58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Materials &amp; Supplies</w:t>
            </w:r>
          </w:p>
        </w:tc>
        <w:tc>
          <w:tcPr>
            <w:tcW w:w="1798" w:type="dxa"/>
            <w:hideMark/>
          </w:tcPr>
          <w:p w14:paraId="1C060FCA" w14:textId="77777777" w:rsidR="004763CE" w:rsidRPr="008B7937" w:rsidRDefault="004763CE" w:rsidP="00642455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4763CE" w:rsidRPr="008B7937" w14:paraId="14E6340D" w14:textId="77777777" w:rsidTr="003B787E">
        <w:trPr>
          <w:trHeight w:val="439"/>
        </w:trPr>
        <w:tc>
          <w:tcPr>
            <w:tcW w:w="1345" w:type="dxa"/>
            <w:hideMark/>
          </w:tcPr>
          <w:p w14:paraId="09A777F9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9.</w:t>
            </w:r>
          </w:p>
        </w:tc>
        <w:tc>
          <w:tcPr>
            <w:tcW w:w="5487" w:type="dxa"/>
            <w:hideMark/>
          </w:tcPr>
          <w:p w14:paraId="78B22F7F" w14:textId="77777777" w:rsidR="004763CE" w:rsidRPr="008B7937" w:rsidRDefault="004763CE" w:rsidP="00642455">
            <w:pPr>
              <w:ind w:left="58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Analyses</w:t>
            </w:r>
          </w:p>
        </w:tc>
        <w:tc>
          <w:tcPr>
            <w:tcW w:w="1798" w:type="dxa"/>
            <w:hideMark/>
          </w:tcPr>
          <w:p w14:paraId="66D50323" w14:textId="77777777" w:rsidR="004763CE" w:rsidRPr="008B7937" w:rsidRDefault="004763CE" w:rsidP="00642455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4763CE" w:rsidRPr="008B7937" w14:paraId="63D5BDC4" w14:textId="77777777" w:rsidTr="003B787E">
        <w:trPr>
          <w:trHeight w:val="439"/>
        </w:trPr>
        <w:tc>
          <w:tcPr>
            <w:tcW w:w="1345" w:type="dxa"/>
            <w:hideMark/>
          </w:tcPr>
          <w:p w14:paraId="5E67A47F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10.</w:t>
            </w:r>
          </w:p>
        </w:tc>
        <w:tc>
          <w:tcPr>
            <w:tcW w:w="5487" w:type="dxa"/>
            <w:hideMark/>
          </w:tcPr>
          <w:p w14:paraId="491E8ACE" w14:textId="77777777" w:rsidR="004763CE" w:rsidRPr="008B7937" w:rsidRDefault="004763CE" w:rsidP="00642455">
            <w:pPr>
              <w:ind w:left="58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Miscellaneous</w:t>
            </w:r>
          </w:p>
        </w:tc>
        <w:tc>
          <w:tcPr>
            <w:tcW w:w="1798" w:type="dxa"/>
            <w:hideMark/>
          </w:tcPr>
          <w:p w14:paraId="33BFE58A" w14:textId="77777777" w:rsidR="004763CE" w:rsidRPr="008B7937" w:rsidRDefault="004763CE" w:rsidP="00642455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C809B3" w:rsidRPr="008B7937" w14:paraId="044B78CA" w14:textId="77777777" w:rsidTr="003B787E">
        <w:trPr>
          <w:trHeight w:val="439"/>
        </w:trPr>
        <w:tc>
          <w:tcPr>
            <w:tcW w:w="1345" w:type="dxa"/>
          </w:tcPr>
          <w:p w14:paraId="7C22467D" w14:textId="77777777" w:rsidR="00C809B3" w:rsidRPr="008B7937" w:rsidRDefault="00C809B3" w:rsidP="00642455">
            <w:pP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5487" w:type="dxa"/>
          </w:tcPr>
          <w:p w14:paraId="49F711C9" w14:textId="025B83A2" w:rsidR="00C809B3" w:rsidRPr="008B7937" w:rsidRDefault="00C809B3" w:rsidP="00C809B3">
            <w:pPr>
              <w:ind w:left="58"/>
              <w:jc w:val="right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Total Direct Costs</w:t>
            </w:r>
          </w:p>
        </w:tc>
        <w:tc>
          <w:tcPr>
            <w:tcW w:w="1798" w:type="dxa"/>
          </w:tcPr>
          <w:p w14:paraId="267226E9" w14:textId="7CF12BBD" w:rsidR="00C809B3" w:rsidRPr="008B7937" w:rsidRDefault="00C809B3" w:rsidP="00642455">
            <w:pPr>
              <w:jc w:val="right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C809B3" w:rsidRPr="008B7937" w14:paraId="162D0E7B" w14:textId="77777777" w:rsidTr="003B787E">
        <w:trPr>
          <w:trHeight w:val="439"/>
        </w:trPr>
        <w:tc>
          <w:tcPr>
            <w:tcW w:w="1345" w:type="dxa"/>
          </w:tcPr>
          <w:p w14:paraId="0FE57805" w14:textId="77777777" w:rsidR="00C809B3" w:rsidRPr="008B7937" w:rsidRDefault="00C809B3" w:rsidP="00642455">
            <w:pP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5487" w:type="dxa"/>
          </w:tcPr>
          <w:p w14:paraId="713A0EF6" w14:textId="2D48A8BF" w:rsidR="00C809B3" w:rsidRDefault="00C809B3" w:rsidP="00C809B3">
            <w:pPr>
              <w:ind w:left="58"/>
              <w:jc w:val="right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Total Indirect Costs</w:t>
            </w:r>
          </w:p>
        </w:tc>
        <w:tc>
          <w:tcPr>
            <w:tcW w:w="1798" w:type="dxa"/>
          </w:tcPr>
          <w:p w14:paraId="5B5CE794" w14:textId="40BC2DDA" w:rsidR="00C809B3" w:rsidRPr="008B7937" w:rsidRDefault="00C809B3" w:rsidP="00642455">
            <w:pPr>
              <w:jc w:val="right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4763CE" w:rsidRPr="008B7937" w14:paraId="4D8EC45C" w14:textId="77777777" w:rsidTr="003B787E">
        <w:trPr>
          <w:trHeight w:val="439"/>
        </w:trPr>
        <w:tc>
          <w:tcPr>
            <w:tcW w:w="1345" w:type="dxa"/>
            <w:hideMark/>
          </w:tcPr>
          <w:p w14:paraId="1FF86BEA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11.</w:t>
            </w:r>
          </w:p>
        </w:tc>
        <w:tc>
          <w:tcPr>
            <w:tcW w:w="5487" w:type="dxa"/>
            <w:hideMark/>
          </w:tcPr>
          <w:p w14:paraId="1850A416" w14:textId="77777777" w:rsidR="004763CE" w:rsidRPr="008B7937" w:rsidRDefault="004763CE" w:rsidP="00642455">
            <w:pPr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Overhead (Rate: 25%)</w:t>
            </w:r>
          </w:p>
        </w:tc>
        <w:tc>
          <w:tcPr>
            <w:tcW w:w="1798" w:type="dxa"/>
            <w:hideMark/>
          </w:tcPr>
          <w:p w14:paraId="68B39CAF" w14:textId="77777777" w:rsidR="004763CE" w:rsidRPr="008B7937" w:rsidRDefault="004763CE" w:rsidP="00642455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C809B3" w:rsidRPr="008B7937" w14:paraId="732D2E35" w14:textId="77777777" w:rsidTr="003B787E">
        <w:trPr>
          <w:trHeight w:val="439"/>
        </w:trPr>
        <w:tc>
          <w:tcPr>
            <w:tcW w:w="1345" w:type="dxa"/>
          </w:tcPr>
          <w:p w14:paraId="65D1B539" w14:textId="77777777" w:rsidR="00C809B3" w:rsidRPr="008B7937" w:rsidRDefault="00C809B3" w:rsidP="00C809B3">
            <w:pP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5487" w:type="dxa"/>
          </w:tcPr>
          <w:p w14:paraId="39223714" w14:textId="559F9CFD" w:rsidR="00C809B3" w:rsidRPr="008B7937" w:rsidRDefault="00C809B3" w:rsidP="00C809B3">
            <w:pPr>
              <w:jc w:val="right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Total Indirect Cost</w:t>
            </w:r>
          </w:p>
        </w:tc>
        <w:tc>
          <w:tcPr>
            <w:tcW w:w="1798" w:type="dxa"/>
          </w:tcPr>
          <w:p w14:paraId="70A7DF44" w14:textId="4D654FF9" w:rsidR="00C809B3" w:rsidRPr="008B7937" w:rsidRDefault="00C809B3" w:rsidP="00C809B3">
            <w:pPr>
              <w:jc w:val="right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  <w:tr w:rsidR="00C809B3" w:rsidRPr="008B7937" w14:paraId="59EFFEC8" w14:textId="77777777" w:rsidTr="003B787E">
        <w:trPr>
          <w:trHeight w:val="439"/>
        </w:trPr>
        <w:tc>
          <w:tcPr>
            <w:tcW w:w="1345" w:type="dxa"/>
          </w:tcPr>
          <w:p w14:paraId="02F0D128" w14:textId="77777777" w:rsidR="00C809B3" w:rsidRPr="008B7937" w:rsidRDefault="00C809B3" w:rsidP="00C809B3">
            <w:pPr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</w:p>
        </w:tc>
        <w:tc>
          <w:tcPr>
            <w:tcW w:w="5487" w:type="dxa"/>
          </w:tcPr>
          <w:p w14:paraId="6B94AD78" w14:textId="2698B488" w:rsidR="00C809B3" w:rsidRPr="008B7937" w:rsidRDefault="00C809B3" w:rsidP="00C809B3">
            <w:pPr>
              <w:jc w:val="right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Total Direct and Indirect Cost</w:t>
            </w:r>
          </w:p>
        </w:tc>
        <w:tc>
          <w:tcPr>
            <w:tcW w:w="1798" w:type="dxa"/>
          </w:tcPr>
          <w:p w14:paraId="41CFBF70" w14:textId="42B9F31A" w:rsidR="00C809B3" w:rsidRPr="008B7937" w:rsidRDefault="00C809B3" w:rsidP="00C809B3">
            <w:pPr>
              <w:jc w:val="right"/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</w:pPr>
            <w:r w:rsidRPr="008B7937">
              <w:rPr>
                <w:rFonts w:eastAsia="Times New Roman" w:cstheme="minorHAnsi"/>
                <w:color w:val="000000" w:themeColor="dark1"/>
                <w:kern w:val="24"/>
                <w:sz w:val="24"/>
                <w:szCs w:val="24"/>
              </w:rPr>
              <w:t>$0</w:t>
            </w:r>
          </w:p>
        </w:tc>
      </w:tr>
    </w:tbl>
    <w:p w14:paraId="44F5BD7D" w14:textId="77777777" w:rsidR="004763CE" w:rsidRDefault="004763CE" w:rsidP="004763CE">
      <w:pPr>
        <w:rPr>
          <w:rFonts w:cstheme="minorHAnsi"/>
          <w:b/>
          <w:bCs/>
          <w:sz w:val="24"/>
          <w:szCs w:val="24"/>
        </w:rPr>
      </w:pPr>
    </w:p>
    <w:p w14:paraId="22733F3A" w14:textId="77777777" w:rsidR="004763CE" w:rsidRDefault="004763CE" w:rsidP="004763C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A4D4D3E" w14:textId="77777777" w:rsidR="004763CE" w:rsidRDefault="004763CE" w:rsidP="004763CE">
      <w:pPr>
        <w:rPr>
          <w:rFonts w:cstheme="minorHAnsi"/>
          <w:b/>
          <w:bCs/>
          <w:color w:val="5B9BD5" w:themeColor="accent1"/>
          <w:sz w:val="24"/>
          <w:szCs w:val="24"/>
        </w:rPr>
      </w:pPr>
      <w:r w:rsidRPr="008B7937">
        <w:rPr>
          <w:rFonts w:cstheme="minorHAnsi"/>
          <w:b/>
          <w:bCs/>
          <w:color w:val="5B9BD5" w:themeColor="accent1"/>
          <w:sz w:val="24"/>
          <w:szCs w:val="24"/>
        </w:rPr>
        <w:lastRenderedPageBreak/>
        <w:t>[</w:t>
      </w:r>
      <w:r>
        <w:rPr>
          <w:rFonts w:cstheme="minorHAnsi"/>
          <w:b/>
          <w:bCs/>
          <w:color w:val="5B9BD5" w:themeColor="accent1"/>
          <w:sz w:val="24"/>
          <w:szCs w:val="24"/>
        </w:rPr>
        <w:t xml:space="preserve">No page limit. </w:t>
      </w:r>
      <w:r w:rsidRPr="008B7937">
        <w:rPr>
          <w:rFonts w:cstheme="minorHAnsi"/>
          <w:b/>
          <w:bCs/>
          <w:color w:val="5B9BD5" w:themeColor="accent1"/>
          <w:sz w:val="24"/>
          <w:szCs w:val="24"/>
        </w:rPr>
        <w:t xml:space="preserve">Curriculum Vitae or Statement of Qualifications for </w:t>
      </w:r>
      <w:r w:rsidRPr="008B7937">
        <w:rPr>
          <w:rFonts w:cstheme="minorHAnsi"/>
          <w:b/>
          <w:bCs/>
          <w:color w:val="5B9BD5" w:themeColor="accent1"/>
          <w:sz w:val="24"/>
          <w:szCs w:val="24"/>
          <w:u w:val="single"/>
        </w:rPr>
        <w:t>all team members</w:t>
      </w:r>
      <w:r w:rsidRPr="008B7937">
        <w:rPr>
          <w:rFonts w:cstheme="minorHAnsi"/>
          <w:b/>
          <w:bCs/>
          <w:color w:val="5B9BD5" w:themeColor="accent1"/>
          <w:sz w:val="24"/>
          <w:szCs w:val="24"/>
        </w:rPr>
        <w:t xml:space="preserve">. You may attach a complete CV or provide an abridged version that includes name, contact information, current title and affiliation, educational history, </w:t>
      </w:r>
      <w:proofErr w:type="gramStart"/>
      <w:r w:rsidRPr="008B7937">
        <w:rPr>
          <w:rFonts w:cstheme="minorHAnsi"/>
          <w:b/>
          <w:bCs/>
          <w:color w:val="5B9BD5" w:themeColor="accent1"/>
          <w:sz w:val="24"/>
          <w:szCs w:val="24"/>
        </w:rPr>
        <w:t>employment</w:t>
      </w:r>
      <w:proofErr w:type="gramEnd"/>
      <w:r w:rsidRPr="008B7937">
        <w:rPr>
          <w:rFonts w:cstheme="minorHAnsi"/>
          <w:b/>
          <w:bCs/>
          <w:color w:val="5B9BD5" w:themeColor="accent1"/>
          <w:sz w:val="24"/>
          <w:szCs w:val="24"/>
        </w:rPr>
        <w:t xml:space="preserve"> and affiliation history, the top 10 peer reviewed publications relevant to this project, a list of completed and on-going funding sources and list of activities relevant to this pre-proposal topic</w:t>
      </w:r>
      <w:r>
        <w:rPr>
          <w:rFonts w:cstheme="minorHAnsi"/>
          <w:b/>
          <w:bCs/>
          <w:color w:val="5B9BD5" w:themeColor="accent1"/>
          <w:sz w:val="24"/>
          <w:szCs w:val="24"/>
        </w:rPr>
        <w:t>. A brief statement from each team member describing their unique qualifications as applicable to this project would be appreciated.</w:t>
      </w:r>
      <w:r w:rsidRPr="008B7937">
        <w:rPr>
          <w:rFonts w:cstheme="minorHAnsi"/>
          <w:b/>
          <w:bCs/>
          <w:color w:val="5B9BD5" w:themeColor="accent1"/>
          <w:sz w:val="24"/>
          <w:szCs w:val="24"/>
        </w:rPr>
        <w:t>]</w:t>
      </w:r>
    </w:p>
    <w:p w14:paraId="42990DB4" w14:textId="77777777" w:rsidR="004763CE" w:rsidRDefault="004763CE" w:rsidP="004763CE">
      <w:pPr>
        <w:rPr>
          <w:rFonts w:cstheme="minorHAnsi"/>
          <w:b/>
          <w:bCs/>
          <w:color w:val="5B9BD5" w:themeColor="accent1"/>
          <w:sz w:val="24"/>
          <w:szCs w:val="24"/>
        </w:rPr>
      </w:pPr>
      <w:r>
        <w:rPr>
          <w:rFonts w:cstheme="minorHAnsi"/>
          <w:b/>
          <w:bCs/>
          <w:color w:val="5B9BD5" w:themeColor="accent1"/>
          <w:sz w:val="24"/>
          <w:szCs w:val="24"/>
        </w:rPr>
        <w:br w:type="page"/>
      </w:r>
    </w:p>
    <w:p w14:paraId="04AF857D" w14:textId="77777777" w:rsidR="004763CE" w:rsidRDefault="004763CE" w:rsidP="004763CE">
      <w:pPr>
        <w:rPr>
          <w:rFonts w:cstheme="minorHAnsi"/>
          <w:b/>
          <w:bCs/>
          <w:color w:val="5B9BD5" w:themeColor="accent1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Relevant Experience </w:t>
      </w:r>
      <w:r w:rsidRPr="008B7937">
        <w:rPr>
          <w:rFonts w:cstheme="minorHAnsi"/>
          <w:b/>
          <w:bCs/>
          <w:color w:val="5B9BD5" w:themeColor="accent1"/>
          <w:sz w:val="24"/>
          <w:szCs w:val="24"/>
        </w:rPr>
        <w:t>[</w:t>
      </w:r>
      <w:r>
        <w:rPr>
          <w:rFonts w:cstheme="minorHAnsi"/>
          <w:b/>
          <w:bCs/>
          <w:color w:val="5B9BD5" w:themeColor="accent1"/>
          <w:sz w:val="24"/>
          <w:szCs w:val="24"/>
        </w:rPr>
        <w:t>1-page. Provide a brief statement of the team’s qualifications relevant to this project. How will the team work together to complete this project? What prior experience will be drawn on to make it a success? If there are community engagement or equity components in this project, please describe prior and relevant experience, community contacts and anything relevant that will be leveraged during the project.]</w:t>
      </w:r>
    </w:p>
    <w:p w14:paraId="5CA0D0BE" w14:textId="77777777" w:rsidR="004763CE" w:rsidRDefault="004763CE" w:rsidP="004763CE">
      <w:pPr>
        <w:rPr>
          <w:rFonts w:cstheme="minorHAnsi"/>
          <w:b/>
          <w:bCs/>
          <w:color w:val="5B9BD5" w:themeColor="accent1"/>
          <w:sz w:val="24"/>
          <w:szCs w:val="24"/>
        </w:rPr>
      </w:pPr>
      <w:r>
        <w:rPr>
          <w:rFonts w:cstheme="minorHAnsi"/>
          <w:b/>
          <w:bCs/>
          <w:color w:val="5B9BD5" w:themeColor="accent1"/>
          <w:sz w:val="24"/>
          <w:szCs w:val="24"/>
        </w:rPr>
        <w:br w:type="page"/>
      </w:r>
    </w:p>
    <w:p w14:paraId="2074FC0A" w14:textId="77777777" w:rsidR="004763CE" w:rsidRDefault="004763CE" w:rsidP="004763CE">
      <w:pPr>
        <w:rPr>
          <w:rFonts w:cstheme="minorHAnsi"/>
          <w:b/>
          <w:bCs/>
          <w:color w:val="5B9BD5" w:themeColor="accent1"/>
          <w:sz w:val="24"/>
          <w:szCs w:val="24"/>
        </w:rPr>
      </w:pPr>
    </w:p>
    <w:p w14:paraId="42F5DE81" w14:textId="77777777" w:rsidR="004763CE" w:rsidRDefault="004763CE" w:rsidP="004763CE">
      <w:pPr>
        <w:rPr>
          <w:rFonts w:cstheme="minorHAnsi"/>
          <w:b/>
          <w:bCs/>
          <w:sz w:val="24"/>
          <w:szCs w:val="24"/>
        </w:rPr>
      </w:pPr>
      <w:r w:rsidRPr="005F2795">
        <w:rPr>
          <w:rFonts w:cstheme="minorHAnsi"/>
          <w:b/>
          <w:bCs/>
          <w:color w:val="5B9BD5" w:themeColor="accent1"/>
          <w:sz w:val="24"/>
          <w:szCs w:val="24"/>
        </w:rPr>
        <w:t>[IF REQUIRED</w:t>
      </w:r>
      <w:r>
        <w:rPr>
          <w:rFonts w:cstheme="minorHAnsi"/>
          <w:b/>
          <w:bCs/>
          <w:color w:val="5B9BD5" w:themeColor="accent1"/>
          <w:sz w:val="24"/>
          <w:szCs w:val="24"/>
        </w:rPr>
        <w:t>, LIMIT TO 1 PAGE</w:t>
      </w:r>
      <w:r w:rsidRPr="005F2795">
        <w:rPr>
          <w:rFonts w:cstheme="minorHAnsi"/>
          <w:b/>
          <w:bCs/>
          <w:color w:val="5B9BD5" w:themeColor="accent1"/>
          <w:sz w:val="24"/>
          <w:szCs w:val="24"/>
        </w:rPr>
        <w:t xml:space="preserve">] </w:t>
      </w:r>
      <w:r>
        <w:rPr>
          <w:rFonts w:cstheme="minorHAnsi"/>
          <w:b/>
          <w:bCs/>
          <w:sz w:val="24"/>
          <w:szCs w:val="24"/>
        </w:rPr>
        <w:t>Cultural Competency Statement</w:t>
      </w:r>
    </w:p>
    <w:p w14:paraId="6D65D0A7" w14:textId="77777777" w:rsidR="004763CE" w:rsidRPr="005F2795" w:rsidRDefault="004763CE" w:rsidP="004763CE">
      <w:pPr>
        <w:rPr>
          <w:rFonts w:cstheme="minorHAnsi"/>
          <w:b/>
          <w:bCs/>
          <w:color w:val="FF0000"/>
          <w:sz w:val="24"/>
          <w:szCs w:val="24"/>
        </w:rPr>
      </w:pPr>
      <w:r w:rsidRPr="005F2795">
        <w:rPr>
          <w:rFonts w:cstheme="minorHAnsi"/>
          <w:b/>
          <w:bCs/>
          <w:color w:val="FF0000"/>
          <w:sz w:val="24"/>
          <w:szCs w:val="24"/>
        </w:rPr>
        <w:t>[Discuss prior engagement efforts and lessons learned from those experiences</w:t>
      </w:r>
      <w:r>
        <w:rPr>
          <w:rFonts w:cstheme="minorHAnsi"/>
          <w:b/>
          <w:bCs/>
          <w:color w:val="FF0000"/>
          <w:sz w:val="24"/>
          <w:szCs w:val="24"/>
        </w:rPr>
        <w:t>.]</w:t>
      </w:r>
    </w:p>
    <w:p w14:paraId="7602960B" w14:textId="77777777" w:rsidR="004763CE" w:rsidRPr="005F2795" w:rsidRDefault="004763CE" w:rsidP="004763CE">
      <w:pPr>
        <w:rPr>
          <w:rFonts w:cstheme="minorHAnsi"/>
          <w:b/>
          <w:bCs/>
          <w:color w:val="5B9BD5" w:themeColor="accent1"/>
          <w:sz w:val="24"/>
          <w:szCs w:val="24"/>
        </w:rPr>
      </w:pPr>
      <w:r>
        <w:rPr>
          <w:rFonts w:cstheme="minorHAnsi"/>
          <w:b/>
          <w:bCs/>
          <w:color w:val="5B9BD5" w:themeColor="accent1"/>
          <w:sz w:val="24"/>
          <w:szCs w:val="24"/>
        </w:rPr>
        <w:t xml:space="preserve">[General guidance: </w:t>
      </w:r>
      <w:r w:rsidRPr="005F2795">
        <w:rPr>
          <w:rFonts w:cstheme="minorHAnsi"/>
          <w:b/>
          <w:bCs/>
          <w:color w:val="5B9BD5" w:themeColor="accent1"/>
          <w:sz w:val="24"/>
          <w:szCs w:val="24"/>
        </w:rPr>
        <w:t>In the context of the proposal</w:t>
      </w:r>
      <w:r>
        <w:rPr>
          <w:rFonts w:cstheme="minorHAnsi"/>
          <w:b/>
          <w:bCs/>
          <w:color w:val="5B9BD5" w:themeColor="accent1"/>
          <w:sz w:val="24"/>
          <w:szCs w:val="24"/>
        </w:rPr>
        <w:t xml:space="preserve"> discuss the following</w:t>
      </w:r>
      <w:r w:rsidRPr="005F2795">
        <w:rPr>
          <w:rFonts w:cstheme="minorHAnsi"/>
          <w:b/>
          <w:bCs/>
          <w:color w:val="5B9BD5" w:themeColor="accent1"/>
          <w:sz w:val="24"/>
          <w:szCs w:val="24"/>
        </w:rPr>
        <w:t>:</w:t>
      </w:r>
    </w:p>
    <w:p w14:paraId="5C431C1B" w14:textId="77777777" w:rsidR="004763CE" w:rsidRPr="005F2795" w:rsidRDefault="004763CE" w:rsidP="004763CE">
      <w:pPr>
        <w:numPr>
          <w:ilvl w:val="0"/>
          <w:numId w:val="12"/>
        </w:numPr>
        <w:rPr>
          <w:rFonts w:cstheme="minorHAnsi"/>
          <w:b/>
          <w:bCs/>
          <w:color w:val="5B9BD5" w:themeColor="accent1"/>
          <w:sz w:val="24"/>
          <w:szCs w:val="24"/>
        </w:rPr>
      </w:pPr>
      <w:r w:rsidRPr="005F2795">
        <w:rPr>
          <w:rFonts w:cstheme="minorHAnsi"/>
          <w:b/>
          <w:bCs/>
          <w:color w:val="5B9BD5" w:themeColor="accent1"/>
          <w:sz w:val="24"/>
          <w:szCs w:val="24"/>
        </w:rPr>
        <w:t>What differences in cultural background and socioeconomic status exist between the researcher and communities being engaged with?</w:t>
      </w:r>
    </w:p>
    <w:p w14:paraId="159A183F" w14:textId="77777777" w:rsidR="004763CE" w:rsidRPr="005F2795" w:rsidRDefault="004763CE" w:rsidP="004763CE">
      <w:pPr>
        <w:numPr>
          <w:ilvl w:val="0"/>
          <w:numId w:val="12"/>
        </w:numPr>
        <w:rPr>
          <w:rFonts w:cstheme="minorHAnsi"/>
          <w:b/>
          <w:bCs/>
          <w:color w:val="5B9BD5" w:themeColor="accent1"/>
          <w:sz w:val="24"/>
          <w:szCs w:val="24"/>
        </w:rPr>
      </w:pPr>
      <w:r w:rsidRPr="005F2795">
        <w:rPr>
          <w:rFonts w:cstheme="minorHAnsi"/>
          <w:b/>
          <w:bCs/>
          <w:color w:val="5B9BD5" w:themeColor="accent1"/>
          <w:sz w:val="24"/>
          <w:szCs w:val="24"/>
        </w:rPr>
        <w:t>What language barriers may exist?</w:t>
      </w:r>
    </w:p>
    <w:p w14:paraId="53A0D398" w14:textId="77777777" w:rsidR="004763CE" w:rsidRPr="005F2795" w:rsidRDefault="004763CE" w:rsidP="004763CE">
      <w:pPr>
        <w:numPr>
          <w:ilvl w:val="0"/>
          <w:numId w:val="12"/>
        </w:numPr>
        <w:rPr>
          <w:rFonts w:cstheme="minorHAnsi"/>
          <w:b/>
          <w:bCs/>
          <w:color w:val="5B9BD5" w:themeColor="accent1"/>
          <w:sz w:val="24"/>
          <w:szCs w:val="24"/>
        </w:rPr>
      </w:pPr>
      <w:r w:rsidRPr="005F2795">
        <w:rPr>
          <w:rFonts w:cstheme="minorHAnsi"/>
          <w:b/>
          <w:bCs/>
          <w:color w:val="5B9BD5" w:themeColor="accent1"/>
          <w:sz w:val="24"/>
          <w:szCs w:val="24"/>
        </w:rPr>
        <w:t>What power dynamics exist that could influence the interaction between the researcher and community members?</w:t>
      </w:r>
    </w:p>
    <w:p w14:paraId="5BE25C96" w14:textId="77777777" w:rsidR="004763CE" w:rsidRPr="005F2795" w:rsidRDefault="004763CE" w:rsidP="004763CE">
      <w:pPr>
        <w:numPr>
          <w:ilvl w:val="0"/>
          <w:numId w:val="12"/>
        </w:numPr>
        <w:rPr>
          <w:rFonts w:cstheme="minorHAnsi"/>
          <w:b/>
          <w:bCs/>
          <w:color w:val="5B9BD5" w:themeColor="accent1"/>
          <w:sz w:val="24"/>
          <w:szCs w:val="24"/>
        </w:rPr>
      </w:pPr>
      <w:r w:rsidRPr="005F2795">
        <w:rPr>
          <w:rFonts w:cstheme="minorHAnsi"/>
          <w:b/>
          <w:bCs/>
          <w:color w:val="5B9BD5" w:themeColor="accent1"/>
          <w:sz w:val="24"/>
          <w:szCs w:val="24"/>
        </w:rPr>
        <w:t>Acknowledge these differences and discuss how the project team will ensure community members are heard and how their expertise and priorities will be centered throughout the project.]</w:t>
      </w:r>
    </w:p>
    <w:p w14:paraId="1606D5B0" w14:textId="77777777" w:rsidR="004763CE" w:rsidRPr="008B7937" w:rsidRDefault="004763CE" w:rsidP="004763CE">
      <w:pPr>
        <w:rPr>
          <w:rFonts w:cstheme="minorHAnsi"/>
          <w:b/>
          <w:bCs/>
          <w:sz w:val="24"/>
          <w:szCs w:val="24"/>
        </w:rPr>
      </w:pPr>
    </w:p>
    <w:p w14:paraId="6A3977AD" w14:textId="77777777" w:rsidR="00AD5101" w:rsidRPr="00F6065A" w:rsidRDefault="00AD5101" w:rsidP="0003562D">
      <w:pPr>
        <w:spacing w:after="0" w:line="240" w:lineRule="auto"/>
        <w:rPr>
          <w:rFonts w:ascii="Avenir LT Std 55 Roman" w:hAnsi="Avenir LT Std 55 Roman"/>
          <w:sz w:val="24"/>
          <w:szCs w:val="24"/>
        </w:rPr>
      </w:pPr>
    </w:p>
    <w:sectPr w:rsidR="00AD5101" w:rsidRPr="00F606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E579" w14:textId="77777777" w:rsidR="00664968" w:rsidRDefault="00664968" w:rsidP="00FC1180">
      <w:pPr>
        <w:spacing w:after="0" w:line="240" w:lineRule="auto"/>
      </w:pPr>
      <w:r>
        <w:separator/>
      </w:r>
    </w:p>
  </w:endnote>
  <w:endnote w:type="continuationSeparator" w:id="0">
    <w:p w14:paraId="011043BD" w14:textId="77777777" w:rsidR="00664968" w:rsidRDefault="00664968" w:rsidP="00FC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164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04D59" w14:textId="1E2F19B9" w:rsidR="00FC1180" w:rsidRDefault="00FC11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8A413" w14:textId="77777777" w:rsidR="00FC1180" w:rsidRDefault="00FC1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67A6" w14:textId="77777777" w:rsidR="00664968" w:rsidRDefault="00664968" w:rsidP="00FC1180">
      <w:pPr>
        <w:spacing w:after="0" w:line="240" w:lineRule="auto"/>
      </w:pPr>
      <w:r>
        <w:separator/>
      </w:r>
    </w:p>
  </w:footnote>
  <w:footnote w:type="continuationSeparator" w:id="0">
    <w:p w14:paraId="1753F482" w14:textId="77777777" w:rsidR="00664968" w:rsidRDefault="00664968" w:rsidP="00FC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4AF5"/>
    <w:multiLevelType w:val="hybridMultilevel"/>
    <w:tmpl w:val="E35AB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1978"/>
    <w:multiLevelType w:val="hybridMultilevel"/>
    <w:tmpl w:val="40CEB484"/>
    <w:lvl w:ilvl="0" w:tplc="82E861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48F"/>
    <w:multiLevelType w:val="hybridMultilevel"/>
    <w:tmpl w:val="1F3CAC80"/>
    <w:lvl w:ilvl="0" w:tplc="BEF66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C29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1C21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A884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C8E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B74DA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8CA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4BA37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BEF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9E00C8"/>
    <w:multiLevelType w:val="hybridMultilevel"/>
    <w:tmpl w:val="95882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C74B7"/>
    <w:multiLevelType w:val="hybridMultilevel"/>
    <w:tmpl w:val="56E4E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25ACB"/>
    <w:multiLevelType w:val="hybridMultilevel"/>
    <w:tmpl w:val="AAB0B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E19EF"/>
    <w:multiLevelType w:val="multilevel"/>
    <w:tmpl w:val="43B2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B7907"/>
    <w:multiLevelType w:val="hybridMultilevel"/>
    <w:tmpl w:val="008A2B88"/>
    <w:lvl w:ilvl="0" w:tplc="82E861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5C3DB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D0F83"/>
    <w:multiLevelType w:val="hybridMultilevel"/>
    <w:tmpl w:val="6ABE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93E75"/>
    <w:multiLevelType w:val="hybridMultilevel"/>
    <w:tmpl w:val="948EB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11B22"/>
    <w:multiLevelType w:val="hybridMultilevel"/>
    <w:tmpl w:val="5FB8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D7D1A"/>
    <w:multiLevelType w:val="hybridMultilevel"/>
    <w:tmpl w:val="4D1EE278"/>
    <w:lvl w:ilvl="0" w:tplc="7554819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E149ACC">
      <w:numFmt w:val="decimal"/>
      <w:lvlText w:val=""/>
      <w:lvlJc w:val="left"/>
    </w:lvl>
    <w:lvl w:ilvl="2" w:tplc="2EF00354">
      <w:numFmt w:val="decimal"/>
      <w:lvlText w:val=""/>
      <w:lvlJc w:val="left"/>
    </w:lvl>
    <w:lvl w:ilvl="3" w:tplc="0D82A2FE">
      <w:numFmt w:val="decimal"/>
      <w:lvlText w:val=""/>
      <w:lvlJc w:val="left"/>
    </w:lvl>
    <w:lvl w:ilvl="4" w:tplc="7104459E">
      <w:numFmt w:val="decimal"/>
      <w:lvlText w:val=""/>
      <w:lvlJc w:val="left"/>
    </w:lvl>
    <w:lvl w:ilvl="5" w:tplc="4460A3BC">
      <w:numFmt w:val="decimal"/>
      <w:lvlText w:val=""/>
      <w:lvlJc w:val="left"/>
    </w:lvl>
    <w:lvl w:ilvl="6" w:tplc="F63872F0">
      <w:numFmt w:val="decimal"/>
      <w:lvlText w:val=""/>
      <w:lvlJc w:val="left"/>
    </w:lvl>
    <w:lvl w:ilvl="7" w:tplc="F1F4D59E">
      <w:numFmt w:val="decimal"/>
      <w:lvlText w:val=""/>
      <w:lvlJc w:val="left"/>
    </w:lvl>
    <w:lvl w:ilvl="8" w:tplc="926825A6">
      <w:numFmt w:val="decimal"/>
      <w:lvlText w:val=""/>
      <w:lvlJc w:val="left"/>
    </w:lvl>
  </w:abstractNum>
  <w:abstractNum w:abstractNumId="12" w15:restartNumberingAfterBreak="0">
    <w:nsid w:val="748B3786"/>
    <w:multiLevelType w:val="hybridMultilevel"/>
    <w:tmpl w:val="7890BB24"/>
    <w:lvl w:ilvl="0" w:tplc="D494E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2A3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AA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01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EB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60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E8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85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42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CF"/>
    <w:rsid w:val="00012292"/>
    <w:rsid w:val="00033222"/>
    <w:rsid w:val="0003562D"/>
    <w:rsid w:val="000361DF"/>
    <w:rsid w:val="00051DDB"/>
    <w:rsid w:val="00075833"/>
    <w:rsid w:val="00082538"/>
    <w:rsid w:val="00082556"/>
    <w:rsid w:val="00085733"/>
    <w:rsid w:val="00086921"/>
    <w:rsid w:val="00090E5E"/>
    <w:rsid w:val="00094CB6"/>
    <w:rsid w:val="000A7AAD"/>
    <w:rsid w:val="000B05D7"/>
    <w:rsid w:val="000C7ACA"/>
    <w:rsid w:val="000D0168"/>
    <w:rsid w:val="000E4781"/>
    <w:rsid w:val="000E5EAD"/>
    <w:rsid w:val="000F7218"/>
    <w:rsid w:val="000F7C96"/>
    <w:rsid w:val="00101444"/>
    <w:rsid w:val="0010234A"/>
    <w:rsid w:val="00107FBD"/>
    <w:rsid w:val="00112C4E"/>
    <w:rsid w:val="00115487"/>
    <w:rsid w:val="001246A2"/>
    <w:rsid w:val="00127B93"/>
    <w:rsid w:val="00132815"/>
    <w:rsid w:val="00134131"/>
    <w:rsid w:val="0014015E"/>
    <w:rsid w:val="00144A36"/>
    <w:rsid w:val="001500D1"/>
    <w:rsid w:val="00166906"/>
    <w:rsid w:val="00176D6C"/>
    <w:rsid w:val="00182830"/>
    <w:rsid w:val="001A047D"/>
    <w:rsid w:val="001A2716"/>
    <w:rsid w:val="001A7D86"/>
    <w:rsid w:val="001C1BCC"/>
    <w:rsid w:val="001E2C2D"/>
    <w:rsid w:val="001F482B"/>
    <w:rsid w:val="001F691B"/>
    <w:rsid w:val="00265D9C"/>
    <w:rsid w:val="00272BFC"/>
    <w:rsid w:val="00276636"/>
    <w:rsid w:val="00276F3B"/>
    <w:rsid w:val="002B4639"/>
    <w:rsid w:val="002B79B8"/>
    <w:rsid w:val="002C6660"/>
    <w:rsid w:val="002C70CA"/>
    <w:rsid w:val="002D2B84"/>
    <w:rsid w:val="00303F6F"/>
    <w:rsid w:val="00305CFE"/>
    <w:rsid w:val="00307125"/>
    <w:rsid w:val="00307750"/>
    <w:rsid w:val="00316365"/>
    <w:rsid w:val="00340D2B"/>
    <w:rsid w:val="00353C26"/>
    <w:rsid w:val="0035461E"/>
    <w:rsid w:val="00356CF0"/>
    <w:rsid w:val="00366E6E"/>
    <w:rsid w:val="00373D50"/>
    <w:rsid w:val="003977F7"/>
    <w:rsid w:val="003A2B0E"/>
    <w:rsid w:val="003B787D"/>
    <w:rsid w:val="003B787E"/>
    <w:rsid w:val="003D1A7E"/>
    <w:rsid w:val="003D7775"/>
    <w:rsid w:val="003E5725"/>
    <w:rsid w:val="003E7723"/>
    <w:rsid w:val="003F6CF3"/>
    <w:rsid w:val="00425F6E"/>
    <w:rsid w:val="00432399"/>
    <w:rsid w:val="0044039F"/>
    <w:rsid w:val="0044576C"/>
    <w:rsid w:val="00446E6D"/>
    <w:rsid w:val="00464640"/>
    <w:rsid w:val="004763CE"/>
    <w:rsid w:val="00484490"/>
    <w:rsid w:val="004937A5"/>
    <w:rsid w:val="004A761D"/>
    <w:rsid w:val="004C7EF1"/>
    <w:rsid w:val="004D006F"/>
    <w:rsid w:val="004D37DD"/>
    <w:rsid w:val="004D4806"/>
    <w:rsid w:val="004F2C54"/>
    <w:rsid w:val="004F7781"/>
    <w:rsid w:val="00505795"/>
    <w:rsid w:val="00510374"/>
    <w:rsid w:val="00514AB9"/>
    <w:rsid w:val="00514BCF"/>
    <w:rsid w:val="00516844"/>
    <w:rsid w:val="00520F3E"/>
    <w:rsid w:val="00551063"/>
    <w:rsid w:val="0056118C"/>
    <w:rsid w:val="005640A4"/>
    <w:rsid w:val="00567B93"/>
    <w:rsid w:val="00574AE1"/>
    <w:rsid w:val="0058069B"/>
    <w:rsid w:val="0058538C"/>
    <w:rsid w:val="00591D7F"/>
    <w:rsid w:val="005A5453"/>
    <w:rsid w:val="005E32B4"/>
    <w:rsid w:val="005E587E"/>
    <w:rsid w:val="005E6D33"/>
    <w:rsid w:val="006115FF"/>
    <w:rsid w:val="00613D22"/>
    <w:rsid w:val="00616164"/>
    <w:rsid w:val="00626FBF"/>
    <w:rsid w:val="00631A61"/>
    <w:rsid w:val="00654892"/>
    <w:rsid w:val="00664968"/>
    <w:rsid w:val="006702CC"/>
    <w:rsid w:val="00674EA6"/>
    <w:rsid w:val="0067638A"/>
    <w:rsid w:val="0067786F"/>
    <w:rsid w:val="00692F29"/>
    <w:rsid w:val="006A61FC"/>
    <w:rsid w:val="006A7A46"/>
    <w:rsid w:val="006B1235"/>
    <w:rsid w:val="006C2F4A"/>
    <w:rsid w:val="006D38AF"/>
    <w:rsid w:val="006D79EA"/>
    <w:rsid w:val="00710E83"/>
    <w:rsid w:val="00721025"/>
    <w:rsid w:val="007230AE"/>
    <w:rsid w:val="00732362"/>
    <w:rsid w:val="0073242E"/>
    <w:rsid w:val="00736CAE"/>
    <w:rsid w:val="0075093C"/>
    <w:rsid w:val="0076699F"/>
    <w:rsid w:val="00777274"/>
    <w:rsid w:val="00785198"/>
    <w:rsid w:val="00796C21"/>
    <w:rsid w:val="00797940"/>
    <w:rsid w:val="007A4D31"/>
    <w:rsid w:val="007A7F14"/>
    <w:rsid w:val="007B69D1"/>
    <w:rsid w:val="007D44DE"/>
    <w:rsid w:val="007F1BE6"/>
    <w:rsid w:val="00806D4D"/>
    <w:rsid w:val="00836EF5"/>
    <w:rsid w:val="00845659"/>
    <w:rsid w:val="00851615"/>
    <w:rsid w:val="0085370C"/>
    <w:rsid w:val="008627E3"/>
    <w:rsid w:val="00884CB6"/>
    <w:rsid w:val="0089439F"/>
    <w:rsid w:val="008A565D"/>
    <w:rsid w:val="008A5DD3"/>
    <w:rsid w:val="008B35A2"/>
    <w:rsid w:val="008D598B"/>
    <w:rsid w:val="008E32A5"/>
    <w:rsid w:val="0090525E"/>
    <w:rsid w:val="00921C14"/>
    <w:rsid w:val="00923EB7"/>
    <w:rsid w:val="00935E82"/>
    <w:rsid w:val="00946478"/>
    <w:rsid w:val="00953FFD"/>
    <w:rsid w:val="00956168"/>
    <w:rsid w:val="009602CB"/>
    <w:rsid w:val="00964B3F"/>
    <w:rsid w:val="0096728E"/>
    <w:rsid w:val="00975D7A"/>
    <w:rsid w:val="009865E0"/>
    <w:rsid w:val="0099285D"/>
    <w:rsid w:val="00993B61"/>
    <w:rsid w:val="009A3B5B"/>
    <w:rsid w:val="009D3128"/>
    <w:rsid w:val="009D6EE6"/>
    <w:rsid w:val="009E0D1E"/>
    <w:rsid w:val="00A068F7"/>
    <w:rsid w:val="00A254C0"/>
    <w:rsid w:val="00A439E4"/>
    <w:rsid w:val="00A45E5E"/>
    <w:rsid w:val="00A468D1"/>
    <w:rsid w:val="00A47C65"/>
    <w:rsid w:val="00A558D7"/>
    <w:rsid w:val="00A63572"/>
    <w:rsid w:val="00A6475D"/>
    <w:rsid w:val="00A83AF2"/>
    <w:rsid w:val="00A97E7F"/>
    <w:rsid w:val="00AA11CE"/>
    <w:rsid w:val="00AA2C29"/>
    <w:rsid w:val="00AA38AB"/>
    <w:rsid w:val="00AB595D"/>
    <w:rsid w:val="00AD4EA8"/>
    <w:rsid w:val="00AD5101"/>
    <w:rsid w:val="00AE5AD2"/>
    <w:rsid w:val="00AE7907"/>
    <w:rsid w:val="00AF46C5"/>
    <w:rsid w:val="00B15D48"/>
    <w:rsid w:val="00B214CE"/>
    <w:rsid w:val="00B2573D"/>
    <w:rsid w:val="00B2584A"/>
    <w:rsid w:val="00B57926"/>
    <w:rsid w:val="00B57D80"/>
    <w:rsid w:val="00B72AF8"/>
    <w:rsid w:val="00B769F6"/>
    <w:rsid w:val="00B85512"/>
    <w:rsid w:val="00B951AA"/>
    <w:rsid w:val="00BA06D5"/>
    <w:rsid w:val="00BA286A"/>
    <w:rsid w:val="00BB07CE"/>
    <w:rsid w:val="00BD4AA1"/>
    <w:rsid w:val="00C16627"/>
    <w:rsid w:val="00C55E55"/>
    <w:rsid w:val="00C565E0"/>
    <w:rsid w:val="00C673E1"/>
    <w:rsid w:val="00C70FE9"/>
    <w:rsid w:val="00C72AFA"/>
    <w:rsid w:val="00C73E6A"/>
    <w:rsid w:val="00C809B3"/>
    <w:rsid w:val="00C8352C"/>
    <w:rsid w:val="00C9710B"/>
    <w:rsid w:val="00CC7BB0"/>
    <w:rsid w:val="00CD1258"/>
    <w:rsid w:val="00CD1334"/>
    <w:rsid w:val="00CD35DB"/>
    <w:rsid w:val="00CE54A3"/>
    <w:rsid w:val="00CF023D"/>
    <w:rsid w:val="00D055E4"/>
    <w:rsid w:val="00D05D3B"/>
    <w:rsid w:val="00D27BC1"/>
    <w:rsid w:val="00D30D21"/>
    <w:rsid w:val="00D35CDA"/>
    <w:rsid w:val="00D50D64"/>
    <w:rsid w:val="00D512A7"/>
    <w:rsid w:val="00D5569D"/>
    <w:rsid w:val="00D90742"/>
    <w:rsid w:val="00DA15A5"/>
    <w:rsid w:val="00DC7444"/>
    <w:rsid w:val="00DD4B10"/>
    <w:rsid w:val="00DD7603"/>
    <w:rsid w:val="00DE5787"/>
    <w:rsid w:val="00DF34ED"/>
    <w:rsid w:val="00DF6E0A"/>
    <w:rsid w:val="00E05055"/>
    <w:rsid w:val="00E40073"/>
    <w:rsid w:val="00E43392"/>
    <w:rsid w:val="00E64577"/>
    <w:rsid w:val="00E82E24"/>
    <w:rsid w:val="00E90EB8"/>
    <w:rsid w:val="00E92969"/>
    <w:rsid w:val="00E9367D"/>
    <w:rsid w:val="00E946E0"/>
    <w:rsid w:val="00EA536B"/>
    <w:rsid w:val="00EB0774"/>
    <w:rsid w:val="00EB22E1"/>
    <w:rsid w:val="00EB6D0E"/>
    <w:rsid w:val="00EB7FA3"/>
    <w:rsid w:val="00EC63CB"/>
    <w:rsid w:val="00EE0F37"/>
    <w:rsid w:val="00EF4F83"/>
    <w:rsid w:val="00F349BA"/>
    <w:rsid w:val="00F4067E"/>
    <w:rsid w:val="00F6065A"/>
    <w:rsid w:val="00F62E32"/>
    <w:rsid w:val="00F71DD2"/>
    <w:rsid w:val="00F74468"/>
    <w:rsid w:val="00FA461E"/>
    <w:rsid w:val="00FB1373"/>
    <w:rsid w:val="00FB2DDE"/>
    <w:rsid w:val="00FC1180"/>
    <w:rsid w:val="00FC2A65"/>
    <w:rsid w:val="00FC67B3"/>
    <w:rsid w:val="00FD41A6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78F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35A2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B35A2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4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545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B6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1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6728E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A11CE"/>
    <w:pPr>
      <w:ind w:left="720"/>
      <w:contextualSpacing/>
    </w:pPr>
  </w:style>
  <w:style w:type="table" w:styleId="TableGrid">
    <w:name w:val="Table Grid"/>
    <w:basedOn w:val="TableNormal"/>
    <w:uiPriority w:val="39"/>
    <w:rsid w:val="0073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35A2"/>
    <w:rPr>
      <w:rFonts w:ascii="Calibri" w:hAnsi="Calibri" w:cs="Calibri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5A2"/>
    <w:rPr>
      <w:rFonts w:ascii="Calibri" w:hAnsi="Calibri" w:cs="Calibri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B35A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dp">
    <w:name w:val="gd_p"/>
    <w:basedOn w:val="Normal"/>
    <w:uiPriority w:val="99"/>
    <w:semiHidden/>
    <w:rsid w:val="008B35A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D4B1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74468"/>
    <w:pPr>
      <w:tabs>
        <w:tab w:val="right" w:pos="7020"/>
        <w:tab w:val="left" w:pos="7920"/>
      </w:tabs>
      <w:spacing w:after="0" w:line="240" w:lineRule="auto"/>
    </w:pPr>
    <w:rPr>
      <w:rFonts w:ascii="Times New Roman" w:eastAsiaTheme="minorEastAsia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4468"/>
    <w:rPr>
      <w:rFonts w:ascii="Times New Roman" w:eastAsiaTheme="minorEastAsia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68"/>
  </w:style>
  <w:style w:type="paragraph" w:styleId="Footer">
    <w:name w:val="footer"/>
    <w:basedOn w:val="Normal"/>
    <w:link w:val="FooterChar"/>
    <w:uiPriority w:val="99"/>
    <w:unhideWhenUsed/>
    <w:rsid w:val="00FC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180"/>
  </w:style>
  <w:style w:type="character" w:customStyle="1" w:styleId="Heading2Char">
    <w:name w:val="Heading 2 Char"/>
    <w:basedOn w:val="DefaultParagraphFont"/>
    <w:link w:val="Heading2"/>
    <w:uiPriority w:val="9"/>
    <w:rsid w:val="00862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1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3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66C4-5F8C-4404-BDF8-4BD99A69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2021-08-02T21:09:00Z</dcterms:created>
  <dcterms:modified xsi:type="dcterms:W3CDTF">2021-08-02T21:10:00Z</dcterms:modified>
</cp:coreProperties>
</file>